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F3A" w:rsidRDefault="00114F3A">
      <w:pPr>
        <w:spacing w:before="13"/>
        <w:rPr>
          <w:sz w:val="20"/>
        </w:rPr>
      </w:pPr>
    </w:p>
    <w:p w:rsidR="00114F3A" w:rsidRDefault="00114F3A">
      <w:pPr>
        <w:pStyle w:val="Heading1"/>
        <w:spacing w:line="237" w:lineRule="auto"/>
        <w:ind w:left="3793"/>
      </w:pPr>
      <w:r>
        <w:pict>
          <v:group id="docshapegroup1" o:spid="_x0000_s1027" style="position:absolute;left:0;text-align:left;margin-left:271.5pt;margin-top:7.05pt;width:47.1pt;height:21.85pt;z-index:-16185344;mso-position-horizontal-relative:page" coordorigin="5430,141" coordsize="942,437">
            <v:shape id="docshape2" o:spid="_x0000_s1031" style="position:absolute;left:5430;top:141;width:941;height:436" coordorigin="5430,142" coordsize="941,436" o:spt="100" adj="0,,0" path="m5644,538r87,26l5812,577r75,l5958,566r50,-18l5765,548r-40,-2l5686,543r-42,-5xm5642,296r-15,l5624,308r,14l5625,329r,2l5625,332r2,13l5647,415r38,59l5737,519r61,29l6008,548r15,-5l6085,509r-92,l5994,509r3,-3l5869,506r-77,-9l5723,460r-6,-8l5672,398r-27,-78l5644,309r-2,-11l5642,296xm6053,188r-307,l5717,197r-61,30l5581,275r-3,1l5498,343r-68,82l5441,436r34,24l5529,491r72,33l5579,505r-33,-27l5516,452r-15,-16l5496,416r-1,-13l5495,402r2,-10l5502,384r33,-26l5567,335r30,-20l5627,296r15,l5643,289r,-2l5667,275r24,-11l5715,255r24,-8l5966,247r,l5962,237r375,l6351,224r-100,l6200,222r-69,-14l6053,188xm6313,257r-233,l6108,263r91,21l6201,285r-42,72l6112,419r-54,51l5999,506r-5,3l5993,509r92,l6085,509r59,-45l6199,408r54,-65l6266,331r16,-6l6298,322r17,-2l6315,320r-20,-15l6274,295r-21,-6l6231,286r45,-10l6313,257xm6337,237r-375,l5983,240r21,3l6027,247r22,4l6051,259r1,1l6052,260r-1,7l6051,280r-12,81l6039,362r-37,69l5943,482r-74,24l5997,506r37,-38l6064,418r18,-56l6082,361r5,-56l6086,276r,-5l6085,270r,-2l6082,260r-1,l6081,260r-1,-3l6313,257r6,-3l6337,237xm5966,247r-227,l5736,259r-1,1l5735,260r-2,14l5732,284r,18l5746,351r29,37l5815,412r48,5l5909,403r36,-31l5967,329r1,-7l5968,321r-158,l5797,320r-12,-6l5777,304r-4,-12l5775,280r,-1l5775,278r6,-11l5792,259r13,-4l5968,255r-2,-8xm5968,255r-163,l5818,257r11,6l5837,272r4,12l5841,288r-1,7l5840,296r-1,2l5839,298r-6,11l5823,318r-13,3l5968,321r4,-41l5972,276r,-5l5971,270r,-2l5971,268r-2,-11l5969,257r-1,-2xm5822,142r-118,9l5612,184r-65,42l5510,265r-9,19l5501,285r,l5501,285r11,-7l5537,260r37,-22l5620,218r59,-18l5715,191r20,-3l6053,188r-76,-20l5898,151r-76,-9xm6370,179r-37,19l6294,214r-43,10l6351,224r2,-3l6370,179xe" fillcolor="#3d58ff" stroked="f">
              <v:fill opacity="6553f"/>
              <v:stroke joinstyle="round"/>
              <v:formulas/>
              <v:path arrowok="t" o:connecttype="segments"/>
            </v:shape>
            <v:shape id="docshape3" o:spid="_x0000_s1030" style="position:absolute;left:5430;top:141;width:941;height:436" coordorigin="5430,142" coordsize="941,436" o:spt="100" adj="0,,0" path="m5962,237r4,10l5969,257r2,11l5973,279r-6,50l5945,372r-36,31l5863,417r-48,-5l5775,388r-29,-37l5732,302r,-14l5733,274r2,-14l5739,247r-24,8l5691,264r-24,11l5643,287r-1,11l5644,309r1,11l5672,398r51,62l5792,497r77,9l5943,482r59,-51l6039,362r12,-82l6050,271r2,-11l6049,251r-23,-4l6004,243r-21,-3l5962,237xm5601,524r-22,-19l5546,478r-30,-26l5501,436r-5,-20l5495,402r2,-10l5502,384r33,-26l5567,335r30,-20l5627,296r-3,12l5624,320r1,12l5627,345r20,70l5685,474r52,45l5798,548r-35,l5725,546r-39,-3l5644,538r87,26l5812,577r75,l5958,566r65,-23l6085,509r59,-45l6199,408r54,-65l6266,331r16,-6l6298,322r17,-2l6295,305r-21,-10l6253,289r-22,-3l6276,276r43,-22l6353,221r17,-42l6333,198r-39,16l6251,224r-51,-2l6131,208r-75,-19l5977,168r-79,-17l5822,142r-118,9l5612,184r-65,42l5510,265r-9,20l5512,278r25,-18l5574,238r46,-20l5679,200r36,-9l5736,188r10,l5717,197r-61,30l5578,276r-80,67l5430,425r11,10l5475,460r54,31l5601,524xe" filled="f" strokecolor="#2e42bf" strokeweight=".01728mm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4" o:spid="_x0000_s1029" type="#_x0000_t75" style="position:absolute;left:5992;top:257;width:209;height:253">
              <v:imagedata r:id="rId4" o:title=""/>
            </v:shape>
            <v:shape id="docshape5" o:spid="_x0000_s1028" style="position:absolute;left:5773;top:255;width:68;height:67" coordorigin="5773,255" coordsize="68,67" path="m5805,255r13,2l5829,263r8,9l5841,285r-2,13l5833,309r-10,9l5810,321r-13,-1l5785,314r-8,-10l5773,292r2,-14l5781,267r11,-8l5805,255xe" filled="f" strokecolor="#2e42bf" strokeweight=".01728mm">
              <v:path arrowok="t"/>
            </v:shape>
            <w10:wrap anchorx="page"/>
          </v:group>
        </w:pict>
      </w:r>
      <w:r w:rsidR="0007148D">
        <w:rPr>
          <w:spacing w:val="-2"/>
        </w:rPr>
        <w:t>Кудрявцева Екатерина</w:t>
      </w:r>
    </w:p>
    <w:p w:rsidR="00114F3A" w:rsidRDefault="0007148D">
      <w:pPr>
        <w:pStyle w:val="a3"/>
      </w:pPr>
      <w:r>
        <w:br w:type="column"/>
      </w:r>
    </w:p>
    <w:p w:rsidR="00114F3A" w:rsidRDefault="00114F3A">
      <w:pPr>
        <w:pStyle w:val="a3"/>
      </w:pPr>
    </w:p>
    <w:p w:rsidR="00114F3A" w:rsidRDefault="00114F3A">
      <w:pPr>
        <w:pStyle w:val="a3"/>
      </w:pPr>
    </w:p>
    <w:p w:rsidR="00114F3A" w:rsidRDefault="00114F3A">
      <w:pPr>
        <w:pStyle w:val="a3"/>
        <w:spacing w:before="1"/>
      </w:pPr>
    </w:p>
    <w:p w:rsidR="00114F3A" w:rsidRDefault="0007148D">
      <w:pPr>
        <w:pStyle w:val="a3"/>
        <w:spacing w:line="249" w:lineRule="auto"/>
        <w:ind w:left="200"/>
      </w:pPr>
      <w:proofErr w:type="spellStart"/>
      <w:r>
        <w:rPr>
          <w:w w:val="105"/>
        </w:rPr>
        <w:t>Подписано</w:t>
      </w:r>
      <w:proofErr w:type="gramStart"/>
      <w:r>
        <w:rPr>
          <w:w w:val="105"/>
        </w:rPr>
        <w:t>:К</w:t>
      </w:r>
      <w:proofErr w:type="gramEnd"/>
      <w:r>
        <w:rPr>
          <w:w w:val="105"/>
        </w:rPr>
        <w:t>удрявцеваЕкатерина</w:t>
      </w:r>
      <w:r>
        <w:rPr>
          <w:spacing w:val="-2"/>
          <w:w w:val="105"/>
        </w:rPr>
        <w:t>Владимировна</w:t>
      </w:r>
      <w:proofErr w:type="spellEnd"/>
    </w:p>
    <w:p w:rsidR="00114F3A" w:rsidRDefault="00114F3A">
      <w:pPr>
        <w:pStyle w:val="a3"/>
        <w:spacing w:line="249" w:lineRule="auto"/>
        <w:ind w:left="20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6" o:spid="_x0000_s1026" type="#_x0000_t202" style="position:absolute;left:0;text-align:left;margin-left:221.85pt;margin-top:13.95pt;width:69.95pt;height:11.25pt;z-index:15729152;mso-position-horizontal-relative:page" filled="f" stroked="f">
            <v:textbox inset="0,0,0,0">
              <w:txbxContent>
                <w:p w:rsidR="0007148D" w:rsidRDefault="0007148D">
                  <w:pPr>
                    <w:spacing w:line="225" w:lineRule="exac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pacing w:val="-2"/>
                      <w:sz w:val="20"/>
                    </w:rPr>
                    <w:t>Владимировна</w:t>
                  </w:r>
                </w:p>
              </w:txbxContent>
            </v:textbox>
            <w10:wrap anchorx="page"/>
          </v:shape>
        </w:pict>
      </w:r>
      <w:r w:rsidR="0007148D">
        <w:rPr>
          <w:w w:val="105"/>
        </w:rPr>
        <w:t>DN:cn=КудрявцеваЕкатеринаВладимировна,c=RU,o=МУНИЦИПАЛЬНОЕБЮДЖЕТНОЕДОШКОЛЬНОЕОБРАЗОВАТЕЛЬНОЕУЧРЕЖДЕНИЕ "ДЕТСКИЙ САД №194",</w:t>
      </w:r>
    </w:p>
    <w:p w:rsidR="00114F3A" w:rsidRDefault="00114F3A">
      <w:pPr>
        <w:pStyle w:val="a3"/>
        <w:spacing w:line="249" w:lineRule="auto"/>
        <w:ind w:left="200" w:right="324"/>
      </w:pPr>
      <w:hyperlink r:id="rId5">
        <w:r w:rsidR="0007148D">
          <w:rPr>
            <w:spacing w:val="-2"/>
            <w:w w:val="105"/>
          </w:rPr>
          <w:t>email=ds194@izh-ds.udmr.ru</w:t>
        </w:r>
      </w:hyperlink>
      <w:r w:rsidR="0007148D">
        <w:rPr>
          <w:w w:val="105"/>
        </w:rPr>
        <w:t>Причина</w:t>
      </w:r>
      <w:proofErr w:type="gramStart"/>
      <w:r w:rsidR="0007148D">
        <w:rPr>
          <w:w w:val="105"/>
        </w:rPr>
        <w:t>:Я</w:t>
      </w:r>
      <w:proofErr w:type="gramEnd"/>
      <w:r w:rsidR="0007148D">
        <w:rPr>
          <w:w w:val="105"/>
        </w:rPr>
        <w:t>-авторэтогодокументаДата: 2025.04.25 14:14:09 +04'00'</w:t>
      </w:r>
    </w:p>
    <w:p w:rsidR="00114F3A" w:rsidRDefault="0007148D">
      <w:pPr>
        <w:spacing w:before="66" w:line="237" w:lineRule="auto"/>
        <w:ind w:left="760" w:firstLine="1685"/>
        <w:rPr>
          <w:sz w:val="24"/>
        </w:rPr>
      </w:pPr>
      <w:r>
        <w:br w:type="column"/>
      </w:r>
      <w:proofErr w:type="spellStart"/>
      <w:r>
        <w:rPr>
          <w:spacing w:val="-2"/>
          <w:sz w:val="24"/>
        </w:rPr>
        <w:lastRenderedPageBreak/>
        <w:t>Утверждаю</w:t>
      </w:r>
      <w:proofErr w:type="gramStart"/>
      <w:r>
        <w:rPr>
          <w:spacing w:val="-2"/>
          <w:sz w:val="24"/>
        </w:rPr>
        <w:t>:</w:t>
      </w:r>
      <w:r>
        <w:rPr>
          <w:sz w:val="24"/>
        </w:rPr>
        <w:t>З</w:t>
      </w:r>
      <w:proofErr w:type="gramEnd"/>
      <w:r>
        <w:rPr>
          <w:sz w:val="24"/>
        </w:rPr>
        <w:t>аведующийМБДОУ№</w:t>
      </w:r>
      <w:proofErr w:type="spellEnd"/>
      <w:r>
        <w:rPr>
          <w:sz w:val="24"/>
        </w:rPr>
        <w:t xml:space="preserve"> </w:t>
      </w:r>
      <w:r>
        <w:rPr>
          <w:spacing w:val="-5"/>
          <w:sz w:val="24"/>
        </w:rPr>
        <w:t>194</w:t>
      </w:r>
    </w:p>
    <w:p w:rsidR="00114F3A" w:rsidRDefault="0007148D">
      <w:pPr>
        <w:tabs>
          <w:tab w:val="left" w:pos="1320"/>
        </w:tabs>
        <w:spacing w:before="4"/>
        <w:ind w:right="419"/>
        <w:jc w:val="righ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Е.В. </w:t>
      </w:r>
      <w:r>
        <w:rPr>
          <w:spacing w:val="-2"/>
          <w:sz w:val="24"/>
        </w:rPr>
        <w:t>Кудрявцева</w:t>
      </w:r>
    </w:p>
    <w:p w:rsidR="00114F3A" w:rsidRDefault="0007148D">
      <w:pPr>
        <w:spacing w:before="276"/>
        <w:ind w:right="416"/>
        <w:jc w:val="right"/>
        <w:rPr>
          <w:sz w:val="24"/>
        </w:rPr>
      </w:pPr>
      <w:r>
        <w:rPr>
          <w:sz w:val="24"/>
        </w:rPr>
        <w:t>«24»апреля2025</w:t>
      </w:r>
      <w:r>
        <w:rPr>
          <w:spacing w:val="-5"/>
          <w:sz w:val="24"/>
        </w:rPr>
        <w:t>г.</w:t>
      </w:r>
    </w:p>
    <w:p w:rsidR="00114F3A" w:rsidRDefault="00114F3A">
      <w:pPr>
        <w:jc w:val="right"/>
        <w:rPr>
          <w:sz w:val="24"/>
        </w:rPr>
        <w:sectPr w:rsidR="00114F3A">
          <w:type w:val="continuous"/>
          <w:pgSz w:w="11910" w:h="16840"/>
          <w:pgMar w:top="620" w:right="425" w:bottom="798" w:left="850" w:header="720" w:footer="720" w:gutter="0"/>
          <w:cols w:num="3" w:space="720" w:equalWidth="0">
            <w:col w:w="4842" w:space="40"/>
            <w:col w:w="1589" w:space="39"/>
            <w:col w:w="4125"/>
          </w:cols>
        </w:sectPr>
      </w:pPr>
    </w:p>
    <w:p w:rsidR="00114F3A" w:rsidRDefault="00114F3A">
      <w:pPr>
        <w:spacing w:before="274"/>
        <w:rPr>
          <w:sz w:val="24"/>
        </w:rPr>
      </w:pPr>
    </w:p>
    <w:p w:rsidR="00114F3A" w:rsidRDefault="0007148D">
      <w:pPr>
        <w:spacing w:after="3" w:line="242" w:lineRule="auto"/>
        <w:ind w:left="1958" w:right="2387" w:firstLine="557"/>
        <w:rPr>
          <w:sz w:val="24"/>
        </w:rPr>
      </w:pPr>
      <w:r>
        <w:rPr>
          <w:sz w:val="24"/>
        </w:rPr>
        <w:t>План подготовкикотопительномусезону2025-2026г.г. (</w:t>
      </w:r>
      <w:proofErr w:type="spellStart"/>
      <w:r>
        <w:rPr>
          <w:sz w:val="24"/>
        </w:rPr>
        <w:t>всоответствиисприказом</w:t>
      </w:r>
      <w:proofErr w:type="spellEnd"/>
      <w:r>
        <w:rPr>
          <w:sz w:val="24"/>
        </w:rPr>
        <w:t xml:space="preserve"> Минэнергоот13.11.2024</w:t>
      </w:r>
      <w:r>
        <w:rPr>
          <w:spacing w:val="-2"/>
          <w:sz w:val="24"/>
        </w:rPr>
        <w:t>№2234)</w:t>
      </w: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5244"/>
        <w:gridCol w:w="398"/>
        <w:gridCol w:w="4139"/>
      </w:tblGrid>
      <w:tr w:rsidR="00114F3A">
        <w:trPr>
          <w:trHeight w:val="278"/>
        </w:trPr>
        <w:tc>
          <w:tcPr>
            <w:tcW w:w="10347" w:type="dxa"/>
            <w:gridSpan w:val="4"/>
          </w:tcPr>
          <w:p w:rsidR="00114F3A" w:rsidRDefault="0007148D">
            <w:pPr>
              <w:pStyle w:val="TableParagraph"/>
              <w:spacing w:line="258" w:lineRule="exact"/>
              <w:ind w:left="5"/>
              <w:jc w:val="center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I</w:t>
            </w:r>
            <w:proofErr w:type="gramEnd"/>
            <w:r>
              <w:rPr>
                <w:b/>
                <w:sz w:val="24"/>
              </w:rPr>
              <w:t>Общие</w:t>
            </w:r>
            <w:r>
              <w:rPr>
                <w:b/>
                <w:spacing w:val="-2"/>
                <w:sz w:val="24"/>
              </w:rPr>
              <w:t>данные</w:t>
            </w:r>
            <w:proofErr w:type="spellEnd"/>
          </w:p>
        </w:tc>
      </w:tr>
      <w:tr w:rsidR="00114F3A">
        <w:trPr>
          <w:trHeight w:val="825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44" w:type="dxa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>ОУ</w:t>
            </w:r>
            <w:proofErr w:type="spellEnd"/>
          </w:p>
        </w:tc>
        <w:tc>
          <w:tcPr>
            <w:tcW w:w="4537" w:type="dxa"/>
            <w:gridSpan w:val="2"/>
          </w:tcPr>
          <w:p w:rsidR="00114F3A" w:rsidRDefault="0007148D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Муниципальноебюджетноедошкольное</w:t>
            </w:r>
            <w:proofErr w:type="spellEnd"/>
            <w:r>
              <w:rPr>
                <w:sz w:val="24"/>
              </w:rPr>
              <w:t xml:space="preserve"> образовательное учреждение</w:t>
            </w:r>
          </w:p>
          <w:p w:rsidR="00114F3A" w:rsidRDefault="0007148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«Детский сад№</w:t>
            </w:r>
            <w:r>
              <w:rPr>
                <w:spacing w:val="-4"/>
                <w:sz w:val="24"/>
              </w:rPr>
              <w:t>194»</w:t>
            </w:r>
          </w:p>
        </w:tc>
      </w:tr>
      <w:tr w:rsidR="00114F3A">
        <w:trPr>
          <w:trHeight w:val="277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244" w:type="dxa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объекта</w:t>
            </w:r>
          </w:p>
        </w:tc>
        <w:tc>
          <w:tcPr>
            <w:tcW w:w="4537" w:type="dxa"/>
            <w:gridSpan w:val="2"/>
          </w:tcPr>
          <w:p w:rsidR="00114F3A" w:rsidRDefault="0007148D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Г.Ижевск, </w:t>
            </w:r>
            <w:proofErr w:type="spellStart"/>
            <w:r>
              <w:rPr>
                <w:sz w:val="24"/>
              </w:rPr>
              <w:t>ул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откинскоешоссе</w:t>
            </w:r>
            <w:proofErr w:type="spellEnd"/>
            <w:r>
              <w:rPr>
                <w:sz w:val="24"/>
              </w:rPr>
              <w:t>, д.</w:t>
            </w:r>
            <w:r>
              <w:rPr>
                <w:spacing w:val="-5"/>
                <w:sz w:val="24"/>
              </w:rPr>
              <w:t xml:space="preserve"> 90а</w:t>
            </w:r>
          </w:p>
        </w:tc>
      </w:tr>
      <w:tr w:rsidR="00114F3A">
        <w:trPr>
          <w:trHeight w:val="273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244" w:type="dxa"/>
          </w:tcPr>
          <w:p w:rsidR="00114F3A" w:rsidRDefault="0007148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Год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постройки/ввода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0714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эксплуатацию</w:t>
            </w:r>
          </w:p>
        </w:tc>
        <w:tc>
          <w:tcPr>
            <w:tcW w:w="4537" w:type="dxa"/>
            <w:gridSpan w:val="2"/>
          </w:tcPr>
          <w:p w:rsidR="00114F3A" w:rsidRDefault="0007148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1975</w:t>
            </w:r>
          </w:p>
        </w:tc>
      </w:tr>
      <w:tr w:rsidR="00114F3A">
        <w:trPr>
          <w:trHeight w:val="277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244" w:type="dxa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pacing w:val="-4"/>
                <w:sz w:val="24"/>
              </w:rPr>
              <w:t>кв.м.</w:t>
            </w:r>
          </w:p>
        </w:tc>
        <w:tc>
          <w:tcPr>
            <w:tcW w:w="4537" w:type="dxa"/>
            <w:gridSpan w:val="2"/>
          </w:tcPr>
          <w:p w:rsidR="00114F3A" w:rsidRDefault="0007148D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1626,2</w:t>
            </w:r>
          </w:p>
        </w:tc>
      </w:tr>
      <w:tr w:rsidR="00114F3A">
        <w:trPr>
          <w:trHeight w:val="278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244" w:type="dxa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Теплоснабжающая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организация</w:t>
            </w:r>
          </w:p>
        </w:tc>
        <w:tc>
          <w:tcPr>
            <w:tcW w:w="4537" w:type="dxa"/>
            <w:gridSpan w:val="2"/>
          </w:tcPr>
          <w:p w:rsidR="00114F3A" w:rsidRDefault="0007148D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</w:t>
            </w:r>
            <w:proofErr w:type="gramStart"/>
            <w:r>
              <w:rPr>
                <w:sz w:val="24"/>
              </w:rPr>
              <w:t>О«</w:t>
            </w:r>
            <w:proofErr w:type="spellStart"/>
            <w:proofErr w:type="gramEnd"/>
            <w:r>
              <w:rPr>
                <w:sz w:val="24"/>
              </w:rPr>
              <w:t>Т</w:t>
            </w:r>
            <w:r>
              <w:rPr>
                <w:spacing w:val="-4"/>
                <w:sz w:val="24"/>
              </w:rPr>
              <w:t>Плюс</w:t>
            </w:r>
            <w:proofErr w:type="spellEnd"/>
            <w:r>
              <w:rPr>
                <w:spacing w:val="-4"/>
                <w:sz w:val="24"/>
              </w:rPr>
              <w:t>»</w:t>
            </w:r>
          </w:p>
        </w:tc>
      </w:tr>
      <w:tr w:rsidR="00114F3A">
        <w:trPr>
          <w:trHeight w:val="273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244" w:type="dxa"/>
          </w:tcPr>
          <w:p w:rsidR="00114F3A" w:rsidRDefault="0007148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pacing w:val="-4"/>
                <w:sz w:val="24"/>
              </w:rPr>
              <w:t>стен</w:t>
            </w:r>
          </w:p>
        </w:tc>
        <w:tc>
          <w:tcPr>
            <w:tcW w:w="4537" w:type="dxa"/>
            <w:gridSpan w:val="2"/>
          </w:tcPr>
          <w:p w:rsidR="00114F3A" w:rsidRDefault="0007148D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кирпич</w:t>
            </w:r>
          </w:p>
        </w:tc>
      </w:tr>
      <w:tr w:rsidR="00114F3A">
        <w:trPr>
          <w:trHeight w:val="277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244" w:type="dxa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подвала</w:t>
            </w:r>
          </w:p>
        </w:tc>
        <w:tc>
          <w:tcPr>
            <w:tcW w:w="4537" w:type="dxa"/>
            <w:gridSpan w:val="2"/>
          </w:tcPr>
          <w:p w:rsidR="00114F3A" w:rsidRDefault="0007148D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Имеется</w:t>
            </w:r>
          </w:p>
        </w:tc>
      </w:tr>
      <w:tr w:rsidR="00114F3A">
        <w:trPr>
          <w:trHeight w:val="273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244" w:type="dxa"/>
          </w:tcPr>
          <w:p w:rsidR="00114F3A" w:rsidRDefault="0007148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Наличие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прибора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тепловой </w:t>
            </w:r>
            <w:r>
              <w:rPr>
                <w:spacing w:val="-2"/>
                <w:sz w:val="24"/>
              </w:rPr>
              <w:t>энергии</w:t>
            </w:r>
          </w:p>
        </w:tc>
        <w:tc>
          <w:tcPr>
            <w:tcW w:w="4537" w:type="dxa"/>
            <w:gridSpan w:val="2"/>
          </w:tcPr>
          <w:p w:rsidR="00114F3A" w:rsidRDefault="0007148D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Имеется</w:t>
            </w:r>
          </w:p>
        </w:tc>
      </w:tr>
      <w:tr w:rsidR="00114F3A">
        <w:trPr>
          <w:trHeight w:val="277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244" w:type="dxa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Наличи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</w:rPr>
              <w:t>еэлеватора</w:t>
            </w:r>
            <w:proofErr w:type="spellEnd"/>
            <w:r>
              <w:rPr>
                <w:sz w:val="24"/>
              </w:rPr>
              <w:t>/теплового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  <w:tc>
          <w:tcPr>
            <w:tcW w:w="4537" w:type="dxa"/>
            <w:gridSpan w:val="2"/>
          </w:tcPr>
          <w:p w:rsidR="00114F3A" w:rsidRDefault="0007148D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Имеется</w:t>
            </w:r>
          </w:p>
        </w:tc>
      </w:tr>
      <w:tr w:rsidR="00114F3A">
        <w:trPr>
          <w:trHeight w:val="278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244" w:type="dxa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отопления</w:t>
            </w:r>
          </w:p>
        </w:tc>
        <w:tc>
          <w:tcPr>
            <w:tcW w:w="4537" w:type="dxa"/>
            <w:gridSpan w:val="2"/>
          </w:tcPr>
          <w:p w:rsidR="00114F3A" w:rsidRDefault="0007148D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Закрытая</w:t>
            </w:r>
          </w:p>
        </w:tc>
      </w:tr>
      <w:tr w:rsidR="00114F3A">
        <w:trPr>
          <w:trHeight w:val="273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244" w:type="dxa"/>
          </w:tcPr>
          <w:p w:rsidR="00114F3A" w:rsidRDefault="0007148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отопления</w:t>
            </w:r>
          </w:p>
        </w:tc>
        <w:tc>
          <w:tcPr>
            <w:tcW w:w="4537" w:type="dxa"/>
            <w:gridSpan w:val="2"/>
          </w:tcPr>
          <w:p w:rsidR="00114F3A" w:rsidRDefault="0007148D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Однотрубная</w:t>
            </w:r>
          </w:p>
        </w:tc>
      </w:tr>
      <w:tr w:rsidR="00114F3A">
        <w:trPr>
          <w:trHeight w:val="278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244" w:type="dxa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ГВС</w:t>
            </w:r>
          </w:p>
        </w:tc>
        <w:tc>
          <w:tcPr>
            <w:tcW w:w="4537" w:type="dxa"/>
            <w:gridSpan w:val="2"/>
          </w:tcPr>
          <w:p w:rsidR="00114F3A" w:rsidRDefault="0007148D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Открытая</w:t>
            </w:r>
          </w:p>
        </w:tc>
      </w:tr>
      <w:tr w:rsidR="00114F3A">
        <w:trPr>
          <w:trHeight w:val="273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244" w:type="dxa"/>
          </w:tcPr>
          <w:p w:rsidR="00114F3A" w:rsidRDefault="0007148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трубопроводов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отопления</w:t>
            </w:r>
          </w:p>
        </w:tc>
        <w:tc>
          <w:tcPr>
            <w:tcW w:w="4537" w:type="dxa"/>
            <w:gridSpan w:val="2"/>
          </w:tcPr>
          <w:p w:rsidR="00114F3A" w:rsidRDefault="0007148D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Метал</w:t>
            </w:r>
          </w:p>
        </w:tc>
      </w:tr>
      <w:tr w:rsidR="00114F3A">
        <w:trPr>
          <w:trHeight w:val="2486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244" w:type="dxa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централизованного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теплоснабжения</w:t>
            </w:r>
          </w:p>
        </w:tc>
        <w:tc>
          <w:tcPr>
            <w:tcW w:w="4537" w:type="dxa"/>
            <w:gridSpan w:val="2"/>
          </w:tcPr>
          <w:p w:rsidR="00114F3A" w:rsidRDefault="0007148D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Разработана</w:t>
            </w:r>
            <w:proofErr w:type="gramEnd"/>
            <w:r>
              <w:rPr>
                <w:sz w:val="24"/>
              </w:rPr>
              <w:t xml:space="preserve"> уполномоченным органом </w:t>
            </w:r>
            <w:proofErr w:type="spellStart"/>
            <w:r>
              <w:rPr>
                <w:sz w:val="24"/>
              </w:rPr>
              <w:t>исполнительнойвластивсоответствиис</w:t>
            </w:r>
            <w:proofErr w:type="spellEnd"/>
            <w:r>
              <w:rPr>
                <w:sz w:val="24"/>
              </w:rPr>
              <w:t xml:space="preserve"> постановлением </w:t>
            </w:r>
            <w:proofErr w:type="spellStart"/>
            <w:r>
              <w:rPr>
                <w:sz w:val="24"/>
              </w:rPr>
              <w:t>ПравительстваРФ</w:t>
            </w:r>
            <w:proofErr w:type="spellEnd"/>
            <w:r>
              <w:rPr>
                <w:sz w:val="24"/>
              </w:rPr>
              <w:t xml:space="preserve"> от 22.02.2012г. № 154 «О требованиях к схемам теплоснабжения¸ порядку их</w:t>
            </w:r>
          </w:p>
          <w:p w:rsidR="00114F3A" w:rsidRDefault="0007148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разработкии</w:t>
            </w:r>
            <w:r>
              <w:rPr>
                <w:spacing w:val="-2"/>
                <w:sz w:val="24"/>
              </w:rPr>
              <w:t>утверждения</w:t>
            </w:r>
            <w:proofErr w:type="spellEnd"/>
            <w:r>
              <w:rPr>
                <w:spacing w:val="-2"/>
                <w:sz w:val="24"/>
              </w:rPr>
              <w:t>»,</w:t>
            </w:r>
          </w:p>
          <w:p w:rsidR="00114F3A" w:rsidRDefault="0007148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положениямиФедеральногозаконаот</w:t>
            </w:r>
            <w:r>
              <w:rPr>
                <w:spacing w:val="-5"/>
                <w:sz w:val="24"/>
              </w:rPr>
              <w:t>27</w:t>
            </w:r>
          </w:p>
          <w:p w:rsidR="00114F3A" w:rsidRDefault="0007148D">
            <w:pPr>
              <w:pStyle w:val="TableParagraph"/>
              <w:spacing w:line="274" w:lineRule="exact"/>
              <w:ind w:left="110" w:right="57"/>
              <w:rPr>
                <w:sz w:val="24"/>
              </w:rPr>
            </w:pPr>
            <w:r>
              <w:rPr>
                <w:sz w:val="24"/>
              </w:rPr>
              <w:t>июля2010г.№190ФЗ</w:t>
            </w:r>
            <w:proofErr w:type="gramStart"/>
            <w:r>
              <w:rPr>
                <w:sz w:val="24"/>
              </w:rPr>
              <w:t>«О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теплоснабжении)</w:t>
            </w:r>
          </w:p>
        </w:tc>
      </w:tr>
      <w:tr w:rsidR="00114F3A">
        <w:trPr>
          <w:trHeight w:val="273"/>
        </w:trPr>
        <w:tc>
          <w:tcPr>
            <w:tcW w:w="10347" w:type="dxa"/>
            <w:gridSpan w:val="4"/>
          </w:tcPr>
          <w:p w:rsidR="00114F3A" w:rsidRDefault="0007148D">
            <w:pPr>
              <w:pStyle w:val="TableParagraph"/>
              <w:spacing w:line="254" w:lineRule="exact"/>
              <w:ind w:left="5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 w:rsidRPr="0007148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</w:t>
            </w:r>
            <w:r w:rsidRPr="0007148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прохождения</w:t>
            </w:r>
            <w:r w:rsidRPr="0007148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трех</w:t>
            </w:r>
            <w:r w:rsidRPr="0007148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прошлых</w:t>
            </w:r>
            <w:r w:rsidRPr="0007148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отопительных</w:t>
            </w:r>
            <w:r w:rsidRPr="0007148D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периодов</w:t>
            </w:r>
          </w:p>
        </w:tc>
      </w:tr>
      <w:tr w:rsidR="00114F3A">
        <w:trPr>
          <w:trHeight w:val="278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42" w:type="dxa"/>
            <w:gridSpan w:val="2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отопительного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периода,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дни</w:t>
            </w:r>
          </w:p>
        </w:tc>
        <w:tc>
          <w:tcPr>
            <w:tcW w:w="4139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</w:tr>
      <w:tr w:rsidR="00114F3A">
        <w:trPr>
          <w:trHeight w:val="277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2" w:type="dxa"/>
            <w:gridSpan w:val="2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2022-</w:t>
            </w:r>
            <w:r>
              <w:rPr>
                <w:spacing w:val="-2"/>
                <w:sz w:val="24"/>
              </w:rPr>
              <w:t>2023г.г.</w:t>
            </w:r>
          </w:p>
        </w:tc>
        <w:tc>
          <w:tcPr>
            <w:tcW w:w="4139" w:type="dxa"/>
            <w:shd w:val="clear" w:color="auto" w:fill="EDEBE0"/>
          </w:tcPr>
          <w:p w:rsidR="00114F3A" w:rsidRDefault="0007148D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229</w:t>
            </w:r>
            <w:r>
              <w:rPr>
                <w:i/>
                <w:spacing w:val="-4"/>
                <w:sz w:val="24"/>
              </w:rPr>
              <w:t>дней</w:t>
            </w:r>
          </w:p>
        </w:tc>
      </w:tr>
      <w:tr w:rsidR="00114F3A">
        <w:trPr>
          <w:trHeight w:val="273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2" w:type="dxa"/>
            <w:gridSpan w:val="2"/>
          </w:tcPr>
          <w:p w:rsidR="00114F3A" w:rsidRDefault="0007148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2023-</w:t>
            </w:r>
            <w:r>
              <w:rPr>
                <w:spacing w:val="-2"/>
                <w:sz w:val="24"/>
              </w:rPr>
              <w:t>2024г.г.</w:t>
            </w:r>
          </w:p>
        </w:tc>
        <w:tc>
          <w:tcPr>
            <w:tcW w:w="4139" w:type="dxa"/>
            <w:shd w:val="clear" w:color="auto" w:fill="EDEBE0"/>
          </w:tcPr>
          <w:p w:rsidR="00114F3A" w:rsidRDefault="0007148D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243</w:t>
            </w:r>
            <w:r>
              <w:rPr>
                <w:i/>
                <w:spacing w:val="-5"/>
                <w:sz w:val="24"/>
              </w:rPr>
              <w:t>дня</w:t>
            </w:r>
          </w:p>
        </w:tc>
      </w:tr>
      <w:tr w:rsidR="00114F3A">
        <w:trPr>
          <w:trHeight w:val="278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2" w:type="dxa"/>
            <w:gridSpan w:val="2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2024-</w:t>
            </w:r>
            <w:r>
              <w:rPr>
                <w:spacing w:val="-2"/>
                <w:sz w:val="24"/>
              </w:rPr>
              <w:t>2025г.г.</w:t>
            </w:r>
          </w:p>
        </w:tc>
        <w:tc>
          <w:tcPr>
            <w:tcW w:w="4139" w:type="dxa"/>
            <w:shd w:val="clear" w:color="auto" w:fill="EDEBE0"/>
          </w:tcPr>
          <w:p w:rsidR="00114F3A" w:rsidRDefault="0007148D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230</w:t>
            </w:r>
            <w:r>
              <w:rPr>
                <w:i/>
                <w:spacing w:val="-4"/>
                <w:sz w:val="24"/>
              </w:rPr>
              <w:t>дней</w:t>
            </w:r>
          </w:p>
        </w:tc>
      </w:tr>
      <w:tr w:rsidR="00114F3A">
        <w:trPr>
          <w:trHeight w:val="551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42" w:type="dxa"/>
            <w:gridSpan w:val="2"/>
          </w:tcPr>
          <w:p w:rsidR="00114F3A" w:rsidRDefault="0007148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Средняя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 w:rsidRPr="000714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воздуха</w:t>
            </w:r>
          </w:p>
          <w:p w:rsidR="00114F3A" w:rsidRDefault="0007148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Отопительного</w:t>
            </w:r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</w:rPr>
              <w:t>периода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5"/>
                <w:sz w:val="24"/>
                <w:vertAlign w:val="superscript"/>
              </w:rPr>
              <w:t>о</w:t>
            </w:r>
            <w:proofErr w:type="gramEnd"/>
            <w:r>
              <w:rPr>
                <w:spacing w:val="-5"/>
                <w:sz w:val="24"/>
              </w:rPr>
              <w:t>С</w:t>
            </w:r>
            <w:proofErr w:type="spellEnd"/>
          </w:p>
        </w:tc>
        <w:tc>
          <w:tcPr>
            <w:tcW w:w="4139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</w:tr>
      <w:tr w:rsidR="00114F3A">
        <w:trPr>
          <w:trHeight w:val="273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2" w:type="dxa"/>
            <w:gridSpan w:val="2"/>
          </w:tcPr>
          <w:p w:rsidR="00114F3A" w:rsidRDefault="0007148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2022-</w:t>
            </w:r>
            <w:r>
              <w:rPr>
                <w:spacing w:val="-2"/>
                <w:sz w:val="24"/>
              </w:rPr>
              <w:t>2023г.г.</w:t>
            </w:r>
          </w:p>
        </w:tc>
        <w:tc>
          <w:tcPr>
            <w:tcW w:w="4139" w:type="dxa"/>
            <w:shd w:val="clear" w:color="auto" w:fill="EDEBE0"/>
          </w:tcPr>
          <w:p w:rsidR="00114F3A" w:rsidRDefault="0007148D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2,17</w:t>
            </w:r>
          </w:p>
        </w:tc>
      </w:tr>
      <w:tr w:rsidR="00114F3A">
        <w:trPr>
          <w:trHeight w:val="278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2" w:type="dxa"/>
            <w:gridSpan w:val="2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2023-</w:t>
            </w:r>
            <w:r>
              <w:rPr>
                <w:spacing w:val="-2"/>
                <w:sz w:val="24"/>
              </w:rPr>
              <w:t>2024г.г.</w:t>
            </w:r>
          </w:p>
        </w:tc>
        <w:tc>
          <w:tcPr>
            <w:tcW w:w="4139" w:type="dxa"/>
            <w:shd w:val="clear" w:color="auto" w:fill="EDEBE0"/>
          </w:tcPr>
          <w:p w:rsidR="00114F3A" w:rsidRDefault="0007148D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2,61</w:t>
            </w:r>
          </w:p>
        </w:tc>
      </w:tr>
      <w:tr w:rsidR="00114F3A">
        <w:trPr>
          <w:trHeight w:val="273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2" w:type="dxa"/>
            <w:gridSpan w:val="2"/>
          </w:tcPr>
          <w:p w:rsidR="00114F3A" w:rsidRDefault="0007148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2024-</w:t>
            </w:r>
            <w:r>
              <w:rPr>
                <w:spacing w:val="-2"/>
                <w:sz w:val="24"/>
              </w:rPr>
              <w:t>2025г.г.</w:t>
            </w:r>
          </w:p>
        </w:tc>
        <w:tc>
          <w:tcPr>
            <w:tcW w:w="4139" w:type="dxa"/>
            <w:shd w:val="clear" w:color="auto" w:fill="EDEBE0"/>
          </w:tcPr>
          <w:p w:rsidR="00114F3A" w:rsidRDefault="0007148D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2,43</w:t>
            </w:r>
          </w:p>
        </w:tc>
      </w:tr>
      <w:tr w:rsidR="00114F3A">
        <w:trPr>
          <w:trHeight w:val="830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642" w:type="dxa"/>
            <w:gridSpan w:val="2"/>
          </w:tcPr>
          <w:p w:rsidR="00114F3A" w:rsidRDefault="0007148D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Объем потребленной тепловой энергии в отопительный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период,</w:t>
            </w:r>
            <w:r w:rsidRPr="0007148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Гкалл</w:t>
            </w:r>
            <w:proofErr w:type="spellEnd"/>
            <w:r>
              <w:rPr>
                <w:sz w:val="24"/>
              </w:rPr>
              <w:t>,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прибора</w:t>
            </w:r>
          </w:p>
          <w:p w:rsidR="00114F3A" w:rsidRDefault="0007148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учета</w:t>
            </w:r>
          </w:p>
        </w:tc>
        <w:tc>
          <w:tcPr>
            <w:tcW w:w="4139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</w:tr>
      <w:tr w:rsidR="00114F3A">
        <w:trPr>
          <w:trHeight w:val="278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2" w:type="dxa"/>
            <w:gridSpan w:val="2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2022-</w:t>
            </w:r>
            <w:r>
              <w:rPr>
                <w:spacing w:val="-2"/>
                <w:sz w:val="24"/>
              </w:rPr>
              <w:t>2023г.г.</w:t>
            </w:r>
          </w:p>
        </w:tc>
        <w:tc>
          <w:tcPr>
            <w:tcW w:w="4139" w:type="dxa"/>
          </w:tcPr>
          <w:p w:rsidR="00114F3A" w:rsidRDefault="0007148D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339,6685</w:t>
            </w:r>
          </w:p>
        </w:tc>
      </w:tr>
      <w:tr w:rsidR="00114F3A">
        <w:trPr>
          <w:trHeight w:val="273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2" w:type="dxa"/>
            <w:gridSpan w:val="2"/>
          </w:tcPr>
          <w:p w:rsidR="00114F3A" w:rsidRDefault="0007148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2023-</w:t>
            </w:r>
            <w:r>
              <w:rPr>
                <w:spacing w:val="-2"/>
                <w:sz w:val="24"/>
              </w:rPr>
              <w:t>2024г.г.</w:t>
            </w:r>
          </w:p>
        </w:tc>
        <w:tc>
          <w:tcPr>
            <w:tcW w:w="4139" w:type="dxa"/>
          </w:tcPr>
          <w:p w:rsidR="00114F3A" w:rsidRDefault="0007148D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283,7125</w:t>
            </w:r>
          </w:p>
        </w:tc>
      </w:tr>
      <w:tr w:rsidR="00114F3A">
        <w:trPr>
          <w:trHeight w:val="278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2" w:type="dxa"/>
            <w:gridSpan w:val="2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2024-</w:t>
            </w:r>
            <w:r>
              <w:rPr>
                <w:spacing w:val="-2"/>
                <w:sz w:val="24"/>
              </w:rPr>
              <w:t>2025г.г.</w:t>
            </w:r>
          </w:p>
        </w:tc>
        <w:tc>
          <w:tcPr>
            <w:tcW w:w="4139" w:type="dxa"/>
          </w:tcPr>
          <w:p w:rsidR="00114F3A" w:rsidRDefault="0007148D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326,2705</w:t>
            </w:r>
          </w:p>
        </w:tc>
      </w:tr>
      <w:tr w:rsidR="00114F3A">
        <w:trPr>
          <w:trHeight w:val="551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642" w:type="dxa"/>
            <w:gridSpan w:val="2"/>
          </w:tcPr>
          <w:p w:rsidR="00114F3A" w:rsidRDefault="0007148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Случаи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размораживания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 w:rsidRPr="000714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</w:p>
          <w:p w:rsidR="00114F3A" w:rsidRDefault="0007148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Теплоснабжения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МКД</w:t>
            </w:r>
          </w:p>
        </w:tc>
        <w:tc>
          <w:tcPr>
            <w:tcW w:w="4139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</w:tr>
      <w:tr w:rsidR="00114F3A">
        <w:trPr>
          <w:trHeight w:val="273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2" w:type="dxa"/>
            <w:gridSpan w:val="2"/>
          </w:tcPr>
          <w:p w:rsidR="00114F3A" w:rsidRDefault="0007148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2022-</w:t>
            </w:r>
            <w:r>
              <w:rPr>
                <w:spacing w:val="-2"/>
                <w:sz w:val="24"/>
              </w:rPr>
              <w:t>2023г.г.</w:t>
            </w:r>
          </w:p>
        </w:tc>
        <w:tc>
          <w:tcPr>
            <w:tcW w:w="4139" w:type="dxa"/>
          </w:tcPr>
          <w:p w:rsidR="00114F3A" w:rsidRDefault="0007148D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отсутствуют</w:t>
            </w:r>
          </w:p>
        </w:tc>
      </w:tr>
      <w:tr w:rsidR="00114F3A">
        <w:trPr>
          <w:trHeight w:val="278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2" w:type="dxa"/>
            <w:gridSpan w:val="2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2023-</w:t>
            </w:r>
            <w:r>
              <w:rPr>
                <w:spacing w:val="-2"/>
                <w:sz w:val="24"/>
              </w:rPr>
              <w:t>2024г.г.</w:t>
            </w:r>
          </w:p>
        </w:tc>
        <w:tc>
          <w:tcPr>
            <w:tcW w:w="4139" w:type="dxa"/>
          </w:tcPr>
          <w:p w:rsidR="00114F3A" w:rsidRDefault="0007148D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отсутствуют</w:t>
            </w:r>
          </w:p>
        </w:tc>
      </w:tr>
    </w:tbl>
    <w:p w:rsidR="00114F3A" w:rsidRDefault="00114F3A">
      <w:pPr>
        <w:pStyle w:val="TableParagraph"/>
        <w:spacing w:line="258" w:lineRule="exact"/>
        <w:rPr>
          <w:i/>
          <w:sz w:val="24"/>
        </w:rPr>
        <w:sectPr w:rsidR="00114F3A">
          <w:type w:val="continuous"/>
          <w:pgSz w:w="11910" w:h="16840"/>
          <w:pgMar w:top="620" w:right="425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50"/>
        <w:gridCol w:w="5287"/>
        <w:gridCol w:w="106"/>
        <w:gridCol w:w="1878"/>
        <w:gridCol w:w="2262"/>
      </w:tblGrid>
      <w:tr w:rsidR="00114F3A">
        <w:trPr>
          <w:trHeight w:val="273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2024-</w:t>
            </w:r>
            <w:r>
              <w:rPr>
                <w:spacing w:val="-2"/>
                <w:sz w:val="24"/>
              </w:rPr>
              <w:t>2025г.г.</w:t>
            </w:r>
          </w:p>
        </w:tc>
        <w:tc>
          <w:tcPr>
            <w:tcW w:w="4140" w:type="dxa"/>
            <w:gridSpan w:val="2"/>
          </w:tcPr>
          <w:p w:rsidR="00114F3A" w:rsidRDefault="0007148D">
            <w:pPr>
              <w:pStyle w:val="TableParagraph"/>
              <w:spacing w:line="254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отсутствуют</w:t>
            </w:r>
          </w:p>
        </w:tc>
      </w:tr>
      <w:tr w:rsidR="00114F3A">
        <w:trPr>
          <w:trHeight w:val="551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Случаи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аварий/дефектов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 w:rsidRPr="000714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</w:p>
          <w:p w:rsidR="00114F3A" w:rsidRDefault="0007148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Теплоснабжения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МКД</w:t>
            </w:r>
          </w:p>
        </w:tc>
        <w:tc>
          <w:tcPr>
            <w:tcW w:w="4140" w:type="dxa"/>
            <w:gridSpan w:val="2"/>
          </w:tcPr>
          <w:p w:rsidR="00114F3A" w:rsidRDefault="00114F3A">
            <w:pPr>
              <w:pStyle w:val="TableParagraph"/>
              <w:ind w:left="0"/>
              <w:rPr>
                <w:sz w:val="24"/>
              </w:rPr>
            </w:pPr>
          </w:p>
        </w:tc>
      </w:tr>
      <w:tr w:rsidR="00114F3A">
        <w:trPr>
          <w:trHeight w:val="277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2022-</w:t>
            </w:r>
            <w:r>
              <w:rPr>
                <w:spacing w:val="-2"/>
                <w:sz w:val="24"/>
              </w:rPr>
              <w:t>2023г.г.</w:t>
            </w:r>
          </w:p>
        </w:tc>
        <w:tc>
          <w:tcPr>
            <w:tcW w:w="4140" w:type="dxa"/>
            <w:gridSpan w:val="2"/>
          </w:tcPr>
          <w:p w:rsidR="00114F3A" w:rsidRDefault="0007148D">
            <w:pPr>
              <w:pStyle w:val="TableParagraph"/>
              <w:spacing w:line="258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отсутствуют</w:t>
            </w:r>
          </w:p>
        </w:tc>
      </w:tr>
      <w:tr w:rsidR="00114F3A">
        <w:trPr>
          <w:trHeight w:val="277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2023-</w:t>
            </w:r>
            <w:r>
              <w:rPr>
                <w:spacing w:val="-2"/>
                <w:sz w:val="24"/>
              </w:rPr>
              <w:t>2024г.г.</w:t>
            </w:r>
          </w:p>
        </w:tc>
        <w:tc>
          <w:tcPr>
            <w:tcW w:w="4140" w:type="dxa"/>
            <w:gridSpan w:val="2"/>
          </w:tcPr>
          <w:p w:rsidR="00114F3A" w:rsidRDefault="0007148D">
            <w:pPr>
              <w:pStyle w:val="TableParagraph"/>
              <w:spacing w:line="258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отсутствуют</w:t>
            </w:r>
          </w:p>
        </w:tc>
      </w:tr>
      <w:tr w:rsidR="00114F3A">
        <w:trPr>
          <w:trHeight w:val="273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2024-</w:t>
            </w:r>
            <w:r>
              <w:rPr>
                <w:spacing w:val="-2"/>
                <w:sz w:val="24"/>
              </w:rPr>
              <w:t>2025г.г.</w:t>
            </w:r>
          </w:p>
        </w:tc>
        <w:tc>
          <w:tcPr>
            <w:tcW w:w="4140" w:type="dxa"/>
            <w:gridSpan w:val="2"/>
          </w:tcPr>
          <w:p w:rsidR="00114F3A" w:rsidRDefault="0007148D">
            <w:pPr>
              <w:pStyle w:val="TableParagraph"/>
              <w:spacing w:line="254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отсутствуют</w:t>
            </w:r>
          </w:p>
        </w:tc>
      </w:tr>
      <w:tr w:rsidR="00114F3A">
        <w:trPr>
          <w:trHeight w:val="830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 w:rsidRPr="000714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  <w:p w:rsidR="00114F3A" w:rsidRDefault="0007148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Теплоснабжения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отопительный </w:t>
            </w:r>
            <w:r>
              <w:rPr>
                <w:spacing w:val="-2"/>
                <w:sz w:val="24"/>
              </w:rPr>
              <w:t>период</w:t>
            </w:r>
          </w:p>
        </w:tc>
        <w:tc>
          <w:tcPr>
            <w:tcW w:w="4140" w:type="dxa"/>
            <w:gridSpan w:val="2"/>
          </w:tcPr>
          <w:p w:rsidR="00114F3A" w:rsidRDefault="00114F3A">
            <w:pPr>
              <w:pStyle w:val="TableParagraph"/>
              <w:ind w:left="0"/>
              <w:rPr>
                <w:sz w:val="24"/>
              </w:rPr>
            </w:pPr>
          </w:p>
        </w:tc>
      </w:tr>
      <w:tr w:rsidR="00114F3A">
        <w:trPr>
          <w:trHeight w:val="273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Случаи перерывов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поставке</w:t>
            </w:r>
            <w:r w:rsidRPr="000714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теплоносителя</w:t>
            </w:r>
          </w:p>
        </w:tc>
        <w:tc>
          <w:tcPr>
            <w:tcW w:w="4140" w:type="dxa"/>
            <w:gridSpan w:val="2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</w:tr>
      <w:tr w:rsidR="00114F3A">
        <w:trPr>
          <w:trHeight w:val="277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2022-</w:t>
            </w:r>
            <w:r>
              <w:rPr>
                <w:spacing w:val="-2"/>
                <w:sz w:val="24"/>
              </w:rPr>
              <w:t>2023г.г.</w:t>
            </w:r>
          </w:p>
        </w:tc>
        <w:tc>
          <w:tcPr>
            <w:tcW w:w="4140" w:type="dxa"/>
            <w:gridSpan w:val="2"/>
          </w:tcPr>
          <w:p w:rsidR="00114F3A" w:rsidRDefault="0007148D">
            <w:pPr>
              <w:pStyle w:val="TableParagraph"/>
              <w:spacing w:line="258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Имеются</w:t>
            </w:r>
          </w:p>
        </w:tc>
      </w:tr>
      <w:tr w:rsidR="00114F3A">
        <w:trPr>
          <w:trHeight w:val="273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2023-</w:t>
            </w:r>
            <w:r>
              <w:rPr>
                <w:spacing w:val="-2"/>
                <w:sz w:val="24"/>
              </w:rPr>
              <w:t>2024г.г.</w:t>
            </w:r>
          </w:p>
        </w:tc>
        <w:tc>
          <w:tcPr>
            <w:tcW w:w="4140" w:type="dxa"/>
            <w:gridSpan w:val="2"/>
          </w:tcPr>
          <w:p w:rsidR="00114F3A" w:rsidRDefault="0007148D">
            <w:pPr>
              <w:pStyle w:val="TableParagraph"/>
              <w:spacing w:line="254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Имеются</w:t>
            </w:r>
          </w:p>
        </w:tc>
      </w:tr>
      <w:tr w:rsidR="00114F3A">
        <w:trPr>
          <w:trHeight w:val="277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2024-</w:t>
            </w:r>
            <w:r>
              <w:rPr>
                <w:spacing w:val="-2"/>
                <w:sz w:val="24"/>
              </w:rPr>
              <w:t>2025г.г.</w:t>
            </w:r>
          </w:p>
        </w:tc>
        <w:tc>
          <w:tcPr>
            <w:tcW w:w="4140" w:type="dxa"/>
            <w:gridSpan w:val="2"/>
          </w:tcPr>
          <w:p w:rsidR="00114F3A" w:rsidRDefault="0007148D">
            <w:pPr>
              <w:pStyle w:val="TableParagraph"/>
              <w:spacing w:line="258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Имеются</w:t>
            </w:r>
          </w:p>
        </w:tc>
      </w:tr>
      <w:tr w:rsidR="00114F3A">
        <w:trPr>
          <w:trHeight w:val="551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6.2</w:t>
            </w: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Случаи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температурного</w:t>
            </w:r>
            <w:r>
              <w:rPr>
                <w:spacing w:val="-2"/>
                <w:sz w:val="24"/>
              </w:rPr>
              <w:t xml:space="preserve"> режима</w:t>
            </w:r>
          </w:p>
          <w:p w:rsidR="00114F3A" w:rsidRDefault="0007148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Тепловой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энергии</w:t>
            </w:r>
          </w:p>
        </w:tc>
        <w:tc>
          <w:tcPr>
            <w:tcW w:w="4140" w:type="dxa"/>
            <w:gridSpan w:val="2"/>
          </w:tcPr>
          <w:p w:rsidR="00114F3A" w:rsidRDefault="00114F3A">
            <w:pPr>
              <w:pStyle w:val="TableParagraph"/>
              <w:ind w:left="0"/>
              <w:rPr>
                <w:sz w:val="24"/>
              </w:rPr>
            </w:pPr>
          </w:p>
        </w:tc>
      </w:tr>
      <w:tr w:rsidR="00114F3A">
        <w:trPr>
          <w:trHeight w:val="277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2022-</w:t>
            </w:r>
            <w:r>
              <w:rPr>
                <w:spacing w:val="-2"/>
                <w:sz w:val="24"/>
              </w:rPr>
              <w:t>2023г.г.</w:t>
            </w:r>
          </w:p>
        </w:tc>
        <w:tc>
          <w:tcPr>
            <w:tcW w:w="4140" w:type="dxa"/>
            <w:gridSpan w:val="2"/>
          </w:tcPr>
          <w:p w:rsidR="00114F3A" w:rsidRDefault="0007148D">
            <w:pPr>
              <w:pStyle w:val="TableParagraph"/>
              <w:spacing w:line="258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отсутствуют</w:t>
            </w:r>
          </w:p>
        </w:tc>
      </w:tr>
      <w:tr w:rsidR="00114F3A">
        <w:trPr>
          <w:trHeight w:val="273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2023-</w:t>
            </w:r>
            <w:r>
              <w:rPr>
                <w:spacing w:val="-2"/>
                <w:sz w:val="24"/>
              </w:rPr>
              <w:t>2024г.г.</w:t>
            </w:r>
          </w:p>
        </w:tc>
        <w:tc>
          <w:tcPr>
            <w:tcW w:w="4140" w:type="dxa"/>
            <w:gridSpan w:val="2"/>
          </w:tcPr>
          <w:p w:rsidR="00114F3A" w:rsidRDefault="0007148D">
            <w:pPr>
              <w:pStyle w:val="TableParagraph"/>
              <w:spacing w:line="253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отсутствуют</w:t>
            </w:r>
          </w:p>
        </w:tc>
      </w:tr>
      <w:tr w:rsidR="00114F3A">
        <w:trPr>
          <w:trHeight w:val="278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2024-</w:t>
            </w:r>
            <w:r>
              <w:rPr>
                <w:spacing w:val="-2"/>
                <w:sz w:val="24"/>
              </w:rPr>
              <w:t>2025г.г.</w:t>
            </w:r>
          </w:p>
        </w:tc>
        <w:tc>
          <w:tcPr>
            <w:tcW w:w="4140" w:type="dxa"/>
            <w:gridSpan w:val="2"/>
          </w:tcPr>
          <w:p w:rsidR="00114F3A" w:rsidRDefault="0007148D">
            <w:pPr>
              <w:pStyle w:val="TableParagraph"/>
              <w:spacing w:line="259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отсутствуют</w:t>
            </w:r>
          </w:p>
        </w:tc>
      </w:tr>
      <w:tr w:rsidR="00114F3A">
        <w:trPr>
          <w:trHeight w:val="551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6.3</w:t>
            </w: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Случаи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 w:rsidRPr="000714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давления</w:t>
            </w:r>
          </w:p>
          <w:p w:rsidR="00114F3A" w:rsidRDefault="0007148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теплоносителя</w:t>
            </w:r>
          </w:p>
        </w:tc>
        <w:tc>
          <w:tcPr>
            <w:tcW w:w="4140" w:type="dxa"/>
            <w:gridSpan w:val="2"/>
          </w:tcPr>
          <w:p w:rsidR="00114F3A" w:rsidRDefault="00114F3A">
            <w:pPr>
              <w:pStyle w:val="TableParagraph"/>
              <w:ind w:left="0"/>
              <w:rPr>
                <w:sz w:val="24"/>
              </w:rPr>
            </w:pPr>
          </w:p>
        </w:tc>
      </w:tr>
      <w:tr w:rsidR="00114F3A">
        <w:trPr>
          <w:trHeight w:val="273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2022-</w:t>
            </w:r>
            <w:r>
              <w:rPr>
                <w:spacing w:val="-2"/>
                <w:sz w:val="24"/>
              </w:rPr>
              <w:t>2023г.г.</w:t>
            </w:r>
          </w:p>
        </w:tc>
        <w:tc>
          <w:tcPr>
            <w:tcW w:w="4140" w:type="dxa"/>
            <w:gridSpan w:val="2"/>
          </w:tcPr>
          <w:p w:rsidR="00114F3A" w:rsidRDefault="0007148D">
            <w:pPr>
              <w:pStyle w:val="TableParagraph"/>
              <w:spacing w:line="253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отсутствуют</w:t>
            </w:r>
          </w:p>
        </w:tc>
      </w:tr>
      <w:tr w:rsidR="00114F3A">
        <w:trPr>
          <w:trHeight w:val="278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2023-</w:t>
            </w:r>
            <w:r>
              <w:rPr>
                <w:spacing w:val="-2"/>
                <w:sz w:val="24"/>
              </w:rPr>
              <w:t>2024г.г.</w:t>
            </w:r>
          </w:p>
        </w:tc>
        <w:tc>
          <w:tcPr>
            <w:tcW w:w="4140" w:type="dxa"/>
            <w:gridSpan w:val="2"/>
          </w:tcPr>
          <w:p w:rsidR="00114F3A" w:rsidRDefault="0007148D">
            <w:pPr>
              <w:pStyle w:val="TableParagraph"/>
              <w:spacing w:line="258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отсутствуют</w:t>
            </w:r>
          </w:p>
        </w:tc>
      </w:tr>
      <w:tr w:rsidR="00114F3A">
        <w:trPr>
          <w:trHeight w:val="278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2024-</w:t>
            </w:r>
            <w:r>
              <w:rPr>
                <w:spacing w:val="-2"/>
                <w:sz w:val="24"/>
              </w:rPr>
              <w:t>2025г.г.</w:t>
            </w:r>
          </w:p>
        </w:tc>
        <w:tc>
          <w:tcPr>
            <w:tcW w:w="4140" w:type="dxa"/>
            <w:gridSpan w:val="2"/>
          </w:tcPr>
          <w:p w:rsidR="00114F3A" w:rsidRDefault="0007148D">
            <w:pPr>
              <w:pStyle w:val="TableParagraph"/>
              <w:spacing w:line="258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отсутствуют</w:t>
            </w:r>
          </w:p>
        </w:tc>
      </w:tr>
      <w:tr w:rsidR="00114F3A">
        <w:trPr>
          <w:trHeight w:val="551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обращений/жалоб</w:t>
            </w:r>
            <w:r w:rsidRPr="0007148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снижение</w:t>
            </w:r>
            <w:proofErr w:type="spellEnd"/>
          </w:p>
          <w:p w:rsidR="00114F3A" w:rsidRDefault="0007148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качества/параметров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отопления</w:t>
            </w:r>
          </w:p>
        </w:tc>
        <w:tc>
          <w:tcPr>
            <w:tcW w:w="4140" w:type="dxa"/>
            <w:gridSpan w:val="2"/>
          </w:tcPr>
          <w:p w:rsidR="00114F3A" w:rsidRDefault="00114F3A">
            <w:pPr>
              <w:pStyle w:val="TableParagraph"/>
              <w:ind w:left="0"/>
              <w:rPr>
                <w:sz w:val="24"/>
              </w:rPr>
            </w:pPr>
          </w:p>
        </w:tc>
      </w:tr>
      <w:tr w:rsidR="00114F3A">
        <w:trPr>
          <w:trHeight w:val="273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2022-</w:t>
            </w:r>
            <w:r>
              <w:rPr>
                <w:spacing w:val="-2"/>
                <w:sz w:val="24"/>
              </w:rPr>
              <w:t>2023г.г.</w:t>
            </w:r>
          </w:p>
        </w:tc>
        <w:tc>
          <w:tcPr>
            <w:tcW w:w="4140" w:type="dxa"/>
            <w:gridSpan w:val="2"/>
          </w:tcPr>
          <w:p w:rsidR="00114F3A" w:rsidRDefault="0007148D">
            <w:pPr>
              <w:pStyle w:val="TableParagraph"/>
              <w:spacing w:line="253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отсутствуют</w:t>
            </w:r>
          </w:p>
        </w:tc>
      </w:tr>
      <w:tr w:rsidR="00114F3A">
        <w:trPr>
          <w:trHeight w:val="278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2023-</w:t>
            </w:r>
            <w:r>
              <w:rPr>
                <w:spacing w:val="-2"/>
                <w:sz w:val="24"/>
              </w:rPr>
              <w:t>2024г.г.</w:t>
            </w:r>
          </w:p>
        </w:tc>
        <w:tc>
          <w:tcPr>
            <w:tcW w:w="4140" w:type="dxa"/>
            <w:gridSpan w:val="2"/>
          </w:tcPr>
          <w:p w:rsidR="00114F3A" w:rsidRDefault="0007148D">
            <w:pPr>
              <w:pStyle w:val="TableParagraph"/>
              <w:spacing w:line="258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отсутствуют</w:t>
            </w:r>
          </w:p>
        </w:tc>
      </w:tr>
      <w:tr w:rsidR="00114F3A">
        <w:trPr>
          <w:trHeight w:val="273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2024-</w:t>
            </w:r>
            <w:r>
              <w:rPr>
                <w:spacing w:val="-2"/>
                <w:sz w:val="24"/>
              </w:rPr>
              <w:t>2025г.г.</w:t>
            </w:r>
          </w:p>
        </w:tc>
        <w:tc>
          <w:tcPr>
            <w:tcW w:w="4140" w:type="dxa"/>
            <w:gridSpan w:val="2"/>
          </w:tcPr>
          <w:p w:rsidR="00114F3A" w:rsidRDefault="0007148D">
            <w:pPr>
              <w:pStyle w:val="TableParagraph"/>
              <w:spacing w:line="253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отсутствуют</w:t>
            </w:r>
          </w:p>
        </w:tc>
      </w:tr>
      <w:tr w:rsidR="00114F3A">
        <w:trPr>
          <w:trHeight w:val="552"/>
        </w:trPr>
        <w:tc>
          <w:tcPr>
            <w:tcW w:w="566" w:type="dxa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Количество случаев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перерасчета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  <w:r w:rsidRPr="0007148D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из-</w:t>
            </w:r>
            <w:r>
              <w:rPr>
                <w:spacing w:val="-5"/>
                <w:sz w:val="24"/>
              </w:rPr>
              <w:t>за</w:t>
            </w:r>
            <w:proofErr w:type="gramEnd"/>
          </w:p>
          <w:p w:rsidR="00114F3A" w:rsidRDefault="0007148D" w:rsidP="0007148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Снижения</w:t>
            </w:r>
            <w:r w:rsidRPr="0007148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качества/параметров услуги </w:t>
            </w:r>
            <w:r>
              <w:rPr>
                <w:spacing w:val="-2"/>
                <w:sz w:val="24"/>
              </w:rPr>
              <w:t>отопления</w:t>
            </w:r>
          </w:p>
        </w:tc>
        <w:tc>
          <w:tcPr>
            <w:tcW w:w="4140" w:type="dxa"/>
            <w:gridSpan w:val="2"/>
          </w:tcPr>
          <w:p w:rsidR="00114F3A" w:rsidRDefault="00114F3A">
            <w:pPr>
              <w:pStyle w:val="TableParagraph"/>
              <w:ind w:left="0"/>
              <w:rPr>
                <w:sz w:val="24"/>
              </w:rPr>
            </w:pPr>
          </w:p>
        </w:tc>
      </w:tr>
      <w:tr w:rsidR="00114F3A">
        <w:trPr>
          <w:trHeight w:val="277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2022-</w:t>
            </w:r>
            <w:r>
              <w:rPr>
                <w:spacing w:val="-2"/>
                <w:sz w:val="24"/>
              </w:rPr>
              <w:t>2023г.г.</w:t>
            </w:r>
          </w:p>
        </w:tc>
        <w:tc>
          <w:tcPr>
            <w:tcW w:w="4140" w:type="dxa"/>
            <w:gridSpan w:val="2"/>
          </w:tcPr>
          <w:p w:rsidR="00114F3A" w:rsidRDefault="0007148D">
            <w:pPr>
              <w:pStyle w:val="TableParagraph"/>
              <w:spacing w:line="258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отсутствуют</w:t>
            </w:r>
          </w:p>
        </w:tc>
      </w:tr>
      <w:tr w:rsidR="00114F3A">
        <w:trPr>
          <w:trHeight w:val="278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2023-</w:t>
            </w:r>
            <w:r>
              <w:rPr>
                <w:spacing w:val="-2"/>
                <w:sz w:val="24"/>
              </w:rPr>
              <w:t>2024г.г.</w:t>
            </w:r>
          </w:p>
        </w:tc>
        <w:tc>
          <w:tcPr>
            <w:tcW w:w="4140" w:type="dxa"/>
            <w:gridSpan w:val="2"/>
          </w:tcPr>
          <w:p w:rsidR="00114F3A" w:rsidRDefault="0007148D">
            <w:pPr>
              <w:pStyle w:val="TableParagraph"/>
              <w:spacing w:line="258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отсутствуют</w:t>
            </w:r>
          </w:p>
        </w:tc>
      </w:tr>
      <w:tr w:rsidR="00114F3A">
        <w:trPr>
          <w:trHeight w:val="273"/>
        </w:trPr>
        <w:tc>
          <w:tcPr>
            <w:tcW w:w="566" w:type="dxa"/>
          </w:tcPr>
          <w:p w:rsidR="00114F3A" w:rsidRDefault="00114F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3" w:type="dxa"/>
            <w:gridSpan w:val="3"/>
          </w:tcPr>
          <w:p w:rsidR="00114F3A" w:rsidRDefault="0007148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2024-</w:t>
            </w:r>
            <w:r>
              <w:rPr>
                <w:spacing w:val="-2"/>
                <w:sz w:val="24"/>
              </w:rPr>
              <w:t>2025г.г.</w:t>
            </w:r>
          </w:p>
        </w:tc>
        <w:tc>
          <w:tcPr>
            <w:tcW w:w="4140" w:type="dxa"/>
            <w:gridSpan w:val="2"/>
          </w:tcPr>
          <w:p w:rsidR="00114F3A" w:rsidRDefault="0007148D">
            <w:pPr>
              <w:pStyle w:val="TableParagraph"/>
              <w:spacing w:line="253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отсутствуют</w:t>
            </w:r>
          </w:p>
        </w:tc>
      </w:tr>
      <w:tr w:rsidR="00114F3A">
        <w:trPr>
          <w:trHeight w:val="278"/>
        </w:trPr>
        <w:tc>
          <w:tcPr>
            <w:tcW w:w="10349" w:type="dxa"/>
            <w:gridSpan w:val="6"/>
          </w:tcPr>
          <w:p w:rsidR="00114F3A" w:rsidRDefault="0007148D">
            <w:pPr>
              <w:pStyle w:val="TableParagraph"/>
              <w:tabs>
                <w:tab w:val="left" w:pos="830"/>
              </w:tabs>
              <w:spacing w:line="258" w:lineRule="exact"/>
              <w:ind w:left="12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III</w:t>
            </w:r>
            <w:r>
              <w:rPr>
                <w:b/>
                <w:sz w:val="24"/>
              </w:rPr>
              <w:tab/>
              <w:t>Организационныеитехническиемероприятияпоподготовкекотопительному</w:t>
            </w:r>
            <w:r>
              <w:rPr>
                <w:b/>
                <w:spacing w:val="-2"/>
                <w:sz w:val="24"/>
              </w:rPr>
              <w:t>сезону</w:t>
            </w:r>
          </w:p>
        </w:tc>
      </w:tr>
      <w:tr w:rsidR="00114F3A">
        <w:trPr>
          <w:trHeight w:val="677"/>
        </w:trPr>
        <w:tc>
          <w:tcPr>
            <w:tcW w:w="816" w:type="dxa"/>
            <w:gridSpan w:val="2"/>
          </w:tcPr>
          <w:p w:rsidR="00114F3A" w:rsidRDefault="0007148D">
            <w:pPr>
              <w:pStyle w:val="TableParagraph"/>
              <w:spacing w:line="237" w:lineRule="auto"/>
              <w:ind w:left="244" w:right="230" w:firstLine="43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spacing w:val="-4"/>
                <w:sz w:val="24"/>
              </w:rPr>
              <w:t>/</w:t>
            </w:r>
            <w:proofErr w:type="spellStart"/>
            <w:r>
              <w:rPr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5287" w:type="dxa"/>
          </w:tcPr>
          <w:p w:rsidR="00114F3A" w:rsidRDefault="0007148D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Мероприятие</w:t>
            </w:r>
          </w:p>
        </w:tc>
        <w:tc>
          <w:tcPr>
            <w:tcW w:w="1984" w:type="dxa"/>
            <w:gridSpan w:val="2"/>
          </w:tcPr>
          <w:p w:rsidR="00114F3A" w:rsidRDefault="0007148D">
            <w:pPr>
              <w:pStyle w:val="TableParagraph"/>
              <w:spacing w:line="237" w:lineRule="auto"/>
              <w:ind w:left="341" w:hanging="145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262" w:type="dxa"/>
          </w:tcPr>
          <w:p w:rsidR="00114F3A" w:rsidRDefault="0007148D">
            <w:pPr>
              <w:pStyle w:val="TableParagraph"/>
              <w:spacing w:line="268" w:lineRule="exact"/>
              <w:ind w:left="75" w:right="7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Планируемая</w:t>
            </w:r>
            <w:r>
              <w:rPr>
                <w:spacing w:val="-4"/>
                <w:sz w:val="24"/>
              </w:rPr>
              <w:t>дата</w:t>
            </w:r>
            <w:proofErr w:type="spellEnd"/>
          </w:p>
        </w:tc>
      </w:tr>
      <w:tr w:rsidR="00114F3A">
        <w:trPr>
          <w:trHeight w:val="3312"/>
        </w:trPr>
        <w:tc>
          <w:tcPr>
            <w:tcW w:w="816" w:type="dxa"/>
            <w:gridSpan w:val="2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1.1.1</w:t>
            </w:r>
          </w:p>
        </w:tc>
        <w:tc>
          <w:tcPr>
            <w:tcW w:w="5287" w:type="dxa"/>
          </w:tcPr>
          <w:p w:rsidR="00114F3A" w:rsidRDefault="0007148D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Проведение промывки </w:t>
            </w:r>
            <w:proofErr w:type="spellStart"/>
            <w:r>
              <w:rPr>
                <w:sz w:val="24"/>
              </w:rPr>
              <w:t>теплопотребляющей</w:t>
            </w:r>
            <w:proofErr w:type="spellEnd"/>
            <w:r>
              <w:rPr>
                <w:sz w:val="24"/>
              </w:rPr>
              <w:t xml:space="preserve"> установки, проведенной в присутствии</w:t>
            </w:r>
          </w:p>
          <w:p w:rsidR="00114F3A" w:rsidRDefault="0007148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представителя единой теплоснабжающей организации (ЕТО), в зон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 xml:space="preserve">зоны) деятельности которой входит система (системы) теплоснабжения, установленные требованиями </w:t>
            </w:r>
            <w:hyperlink r:id="rId6">
              <w:r>
                <w:rPr>
                  <w:sz w:val="24"/>
                </w:rPr>
                <w:t>пункта 9.2.9</w:t>
              </w:r>
            </w:hyperlink>
            <w:r>
              <w:rPr>
                <w:sz w:val="24"/>
              </w:rPr>
              <w:t xml:space="preserve"> Правил технической эксплуатации тепловых энергоустановок, утвержденных приказом МинэнергоРоссииот24марта2003г.</w:t>
            </w:r>
          </w:p>
          <w:p w:rsidR="00114F3A" w:rsidRDefault="0007148D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№ 115&lt;1&gt;(далее–</w:t>
            </w:r>
            <w:proofErr w:type="spellStart"/>
            <w:r>
              <w:rPr>
                <w:sz w:val="24"/>
              </w:rPr>
              <w:t>Правилатехнической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эксплуатациитепловых</w:t>
            </w:r>
            <w:r>
              <w:rPr>
                <w:spacing w:val="-2"/>
                <w:sz w:val="24"/>
              </w:rPr>
              <w:t>энергоустановок</w:t>
            </w:r>
            <w:proofErr w:type="spellEnd"/>
            <w:r>
              <w:rPr>
                <w:spacing w:val="-2"/>
                <w:sz w:val="24"/>
              </w:rPr>
              <w:t>)</w:t>
            </w:r>
          </w:p>
          <w:p w:rsidR="00114F3A" w:rsidRDefault="0007148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(подпункт11.5.1пункта11</w:t>
            </w:r>
            <w:r>
              <w:rPr>
                <w:spacing w:val="-2"/>
                <w:sz w:val="24"/>
              </w:rPr>
              <w:t>Правил)</w:t>
            </w:r>
          </w:p>
        </w:tc>
        <w:tc>
          <w:tcPr>
            <w:tcW w:w="1984" w:type="dxa"/>
            <w:gridSpan w:val="2"/>
          </w:tcPr>
          <w:p w:rsidR="00114F3A" w:rsidRDefault="0007148D">
            <w:pPr>
              <w:pStyle w:val="TableParagraph"/>
              <w:spacing w:line="242" w:lineRule="auto"/>
              <w:ind w:left="119" w:right="112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Никитина Оксана</w:t>
            </w:r>
          </w:p>
          <w:p w:rsidR="00114F3A" w:rsidRDefault="0007148D">
            <w:pPr>
              <w:pStyle w:val="TableParagraph"/>
              <w:spacing w:line="271" w:lineRule="exact"/>
              <w:ind w:left="119" w:right="112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Владимировна</w:t>
            </w:r>
          </w:p>
        </w:tc>
        <w:tc>
          <w:tcPr>
            <w:tcW w:w="2262" w:type="dxa"/>
          </w:tcPr>
          <w:p w:rsidR="00114F3A" w:rsidRDefault="0007148D">
            <w:pPr>
              <w:pStyle w:val="TableParagraph"/>
              <w:spacing w:line="268" w:lineRule="exact"/>
              <w:ind w:left="75" w:right="63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16.06.2025</w:t>
            </w:r>
          </w:p>
        </w:tc>
      </w:tr>
      <w:tr w:rsidR="00114F3A">
        <w:trPr>
          <w:trHeight w:val="1382"/>
        </w:trPr>
        <w:tc>
          <w:tcPr>
            <w:tcW w:w="816" w:type="dxa"/>
            <w:gridSpan w:val="2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1.1.2</w:t>
            </w:r>
          </w:p>
        </w:tc>
        <w:tc>
          <w:tcPr>
            <w:tcW w:w="5287" w:type="dxa"/>
          </w:tcPr>
          <w:p w:rsidR="00114F3A" w:rsidRDefault="0007148D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Проведение наладки режимов потребления тепловой энергии (или) теплоносителя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в том</w:t>
            </w:r>
          </w:p>
          <w:p w:rsidR="00114F3A" w:rsidRDefault="0007148D" w:rsidP="0007148D">
            <w:pPr>
              <w:pStyle w:val="TableParagraph"/>
              <w:spacing w:before="257" w:line="274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Числе тепловых и гидравлических режимов) теплового пункта, внутридомовых сетей и</w:t>
            </w:r>
            <w:proofErr w:type="gramEnd"/>
          </w:p>
        </w:tc>
        <w:tc>
          <w:tcPr>
            <w:tcW w:w="1984" w:type="dxa"/>
            <w:gridSpan w:val="2"/>
          </w:tcPr>
          <w:p w:rsidR="00114F3A" w:rsidRDefault="0007148D">
            <w:pPr>
              <w:pStyle w:val="TableParagraph"/>
              <w:spacing w:line="242" w:lineRule="auto"/>
              <w:ind w:left="119" w:right="112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Никитина Оксана</w:t>
            </w:r>
          </w:p>
          <w:p w:rsidR="00114F3A" w:rsidRDefault="0007148D">
            <w:pPr>
              <w:pStyle w:val="TableParagraph"/>
              <w:spacing w:before="265"/>
              <w:ind w:left="119" w:right="112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Владимировна</w:t>
            </w:r>
          </w:p>
        </w:tc>
        <w:tc>
          <w:tcPr>
            <w:tcW w:w="2262" w:type="dxa"/>
          </w:tcPr>
          <w:p w:rsidR="00114F3A" w:rsidRDefault="0007148D">
            <w:pPr>
              <w:pStyle w:val="TableParagraph"/>
              <w:spacing w:line="268" w:lineRule="exact"/>
              <w:ind w:left="75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16.06.2025</w:t>
            </w:r>
          </w:p>
        </w:tc>
      </w:tr>
    </w:tbl>
    <w:p w:rsidR="00114F3A" w:rsidRDefault="00114F3A">
      <w:pPr>
        <w:pStyle w:val="TableParagraph"/>
        <w:spacing w:line="268" w:lineRule="exact"/>
        <w:jc w:val="center"/>
        <w:rPr>
          <w:i/>
          <w:sz w:val="24"/>
        </w:rPr>
        <w:sectPr w:rsidR="00114F3A">
          <w:type w:val="continuous"/>
          <w:pgSz w:w="11910" w:h="16840"/>
          <w:pgMar w:top="680" w:right="425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5286"/>
        <w:gridCol w:w="1983"/>
        <w:gridCol w:w="2261"/>
      </w:tblGrid>
      <w:tr w:rsidR="00114F3A">
        <w:trPr>
          <w:trHeight w:val="2482"/>
        </w:trPr>
        <w:tc>
          <w:tcPr>
            <w:tcW w:w="816" w:type="dxa"/>
          </w:tcPr>
          <w:p w:rsidR="00114F3A" w:rsidRDefault="00114F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86" w:type="dxa"/>
          </w:tcPr>
          <w:p w:rsidR="00114F3A" w:rsidRDefault="0007148D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теплопотребляющих</w:t>
            </w:r>
            <w:proofErr w:type="spellEnd"/>
            <w:r>
              <w:rPr>
                <w:sz w:val="24"/>
              </w:rPr>
              <w:t xml:space="preserve"> установок, актов об установке и пломбировании дроссельных (ограничительных) устройств во внутренних системах, включая элеваторы и шайбы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114F3A" w:rsidRDefault="0007148D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линиях рециркуляции горячего </w:t>
            </w:r>
            <w:proofErr w:type="spellStart"/>
            <w:r>
              <w:rPr>
                <w:sz w:val="24"/>
              </w:rPr>
              <w:t>водоснабженияв</w:t>
            </w:r>
            <w:proofErr w:type="spellEnd"/>
            <w:r>
              <w:rPr>
                <w:sz w:val="24"/>
              </w:rPr>
              <w:t xml:space="preserve"> соответствии с </w:t>
            </w:r>
            <w:hyperlink r:id="rId7">
              <w:r>
                <w:rPr>
                  <w:sz w:val="24"/>
                </w:rPr>
                <w:t>пунктом 9.3.25</w:t>
              </w:r>
            </w:hyperlink>
            <w:r>
              <w:rPr>
                <w:sz w:val="24"/>
              </w:rPr>
              <w:t xml:space="preserve"> Правил технической эксплуатации тепловых энергоустановок (подпункт 11.5.2 пункта 11</w:t>
            </w:r>
            <w:proofErr w:type="gramEnd"/>
          </w:p>
          <w:p w:rsidR="00114F3A" w:rsidRDefault="0007148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Правил)</w:t>
            </w:r>
            <w:proofErr w:type="gramEnd"/>
          </w:p>
        </w:tc>
        <w:tc>
          <w:tcPr>
            <w:tcW w:w="1983" w:type="dxa"/>
          </w:tcPr>
          <w:p w:rsidR="00114F3A" w:rsidRDefault="00114F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1" w:type="dxa"/>
          </w:tcPr>
          <w:p w:rsidR="00114F3A" w:rsidRDefault="00114F3A">
            <w:pPr>
              <w:pStyle w:val="TableParagraph"/>
              <w:ind w:left="0"/>
              <w:rPr>
                <w:sz w:val="24"/>
              </w:rPr>
            </w:pPr>
          </w:p>
        </w:tc>
      </w:tr>
      <w:tr w:rsidR="00114F3A">
        <w:trPr>
          <w:trHeight w:val="3312"/>
        </w:trPr>
        <w:tc>
          <w:tcPr>
            <w:tcW w:w="816" w:type="dxa"/>
          </w:tcPr>
          <w:p w:rsidR="00114F3A" w:rsidRDefault="0007148D">
            <w:pPr>
              <w:pStyle w:val="TableParagraph"/>
              <w:spacing w:line="268" w:lineRule="exact"/>
              <w:ind w:left="0" w:righ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1.1.3</w:t>
            </w:r>
          </w:p>
        </w:tc>
        <w:tc>
          <w:tcPr>
            <w:tcW w:w="5286" w:type="dxa"/>
          </w:tcPr>
          <w:p w:rsidR="00114F3A" w:rsidRDefault="0007148D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Проверка (осмотр) запорной арматуры, в том числе в высших (воздушники) и низших точках трубопровода (</w:t>
            </w:r>
            <w:proofErr w:type="spellStart"/>
            <w:r>
              <w:rPr>
                <w:sz w:val="24"/>
              </w:rPr>
              <w:t>спускники</w:t>
            </w:r>
            <w:proofErr w:type="spellEnd"/>
            <w:r>
              <w:rPr>
                <w:sz w:val="24"/>
              </w:rPr>
              <w:t>) и арматуры постоянного регулирования на предмет наличия и работоспособности, плотности</w:t>
            </w:r>
          </w:p>
          <w:p w:rsidR="00114F3A" w:rsidRDefault="0007148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(герметичности) сальниковых уплотнений, наличия теплоизоляции в соответствии с проектными решениями, наличия соответствующих неповрежденных пломб, установленных теплоснабжающими и </w:t>
            </w:r>
            <w:proofErr w:type="spellStart"/>
            <w:r>
              <w:rPr>
                <w:sz w:val="24"/>
              </w:rPr>
              <w:t>теплосетевыми</w:t>
            </w:r>
            <w:proofErr w:type="spellEnd"/>
            <w:r>
              <w:rPr>
                <w:sz w:val="24"/>
              </w:rPr>
              <w:t xml:space="preserve"> организациям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>подпункт11.5.3</w:t>
            </w:r>
          </w:p>
          <w:p w:rsidR="00114F3A" w:rsidRDefault="0007148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Пункта 11 </w:t>
            </w:r>
            <w:r>
              <w:rPr>
                <w:spacing w:val="-2"/>
                <w:sz w:val="24"/>
              </w:rPr>
              <w:t>Правил)</w:t>
            </w:r>
            <w:proofErr w:type="gramEnd"/>
          </w:p>
        </w:tc>
        <w:tc>
          <w:tcPr>
            <w:tcW w:w="1983" w:type="dxa"/>
          </w:tcPr>
          <w:p w:rsidR="00114F3A" w:rsidRDefault="0007148D">
            <w:pPr>
              <w:pStyle w:val="TableParagraph"/>
              <w:spacing w:line="242" w:lineRule="auto"/>
              <w:ind w:left="120" w:right="1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Никитина Оксана</w:t>
            </w:r>
          </w:p>
          <w:p w:rsidR="00114F3A" w:rsidRDefault="0007148D">
            <w:pPr>
              <w:pStyle w:val="TableParagraph"/>
              <w:spacing w:line="271" w:lineRule="exact"/>
              <w:ind w:left="120" w:right="1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Владимировна</w:t>
            </w:r>
          </w:p>
        </w:tc>
        <w:tc>
          <w:tcPr>
            <w:tcW w:w="2261" w:type="dxa"/>
          </w:tcPr>
          <w:p w:rsidR="00114F3A" w:rsidRDefault="0007148D">
            <w:pPr>
              <w:pStyle w:val="TableParagraph"/>
              <w:spacing w:line="268" w:lineRule="exact"/>
              <w:ind w:left="8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16.06.2025</w:t>
            </w:r>
          </w:p>
        </w:tc>
      </w:tr>
      <w:tr w:rsidR="00114F3A">
        <w:trPr>
          <w:trHeight w:val="830"/>
        </w:trPr>
        <w:tc>
          <w:tcPr>
            <w:tcW w:w="816" w:type="dxa"/>
          </w:tcPr>
          <w:p w:rsidR="00114F3A" w:rsidRDefault="0007148D">
            <w:pPr>
              <w:pStyle w:val="TableParagraph"/>
              <w:spacing w:line="268" w:lineRule="exact"/>
              <w:ind w:left="0" w:righ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1.1.4</w:t>
            </w:r>
          </w:p>
        </w:tc>
        <w:tc>
          <w:tcPr>
            <w:tcW w:w="5286" w:type="dxa"/>
          </w:tcPr>
          <w:p w:rsidR="00114F3A" w:rsidRDefault="0007148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Издание приказа о назначении </w:t>
            </w:r>
            <w:proofErr w:type="gramStart"/>
            <w:r>
              <w:rPr>
                <w:spacing w:val="-2"/>
                <w:sz w:val="24"/>
              </w:rPr>
              <w:t>ответственных</w:t>
            </w:r>
            <w:proofErr w:type="gramEnd"/>
          </w:p>
          <w:p w:rsidR="00114F3A" w:rsidRDefault="0007148D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Лиц за безопасную эксплуатацию </w:t>
            </w:r>
            <w:r>
              <w:rPr>
                <w:spacing w:val="-2"/>
                <w:sz w:val="24"/>
              </w:rPr>
              <w:t>тепловых энергоустановок</w:t>
            </w:r>
          </w:p>
        </w:tc>
        <w:tc>
          <w:tcPr>
            <w:tcW w:w="1983" w:type="dxa"/>
          </w:tcPr>
          <w:p w:rsidR="00114F3A" w:rsidRDefault="0007148D">
            <w:pPr>
              <w:pStyle w:val="TableParagraph"/>
              <w:spacing w:line="242" w:lineRule="auto"/>
              <w:ind w:left="120" w:right="1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Никитина Оксана</w:t>
            </w:r>
          </w:p>
          <w:p w:rsidR="00114F3A" w:rsidRDefault="0007148D">
            <w:pPr>
              <w:pStyle w:val="TableParagraph"/>
              <w:spacing w:line="261" w:lineRule="exact"/>
              <w:ind w:left="120" w:right="1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Владимировна</w:t>
            </w:r>
          </w:p>
        </w:tc>
        <w:tc>
          <w:tcPr>
            <w:tcW w:w="2261" w:type="dxa"/>
          </w:tcPr>
          <w:p w:rsidR="00114F3A" w:rsidRDefault="0007148D">
            <w:pPr>
              <w:pStyle w:val="TableParagraph"/>
              <w:spacing w:line="268" w:lineRule="exact"/>
              <w:ind w:left="80" w:right="64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23.04.2025</w:t>
            </w:r>
          </w:p>
        </w:tc>
      </w:tr>
      <w:tr w:rsidR="00114F3A">
        <w:trPr>
          <w:trHeight w:val="4138"/>
        </w:trPr>
        <w:tc>
          <w:tcPr>
            <w:tcW w:w="816" w:type="dxa"/>
          </w:tcPr>
          <w:p w:rsidR="00114F3A" w:rsidRDefault="0007148D">
            <w:pPr>
              <w:pStyle w:val="TableParagraph"/>
              <w:spacing w:line="268" w:lineRule="exact"/>
              <w:ind w:left="0" w:righ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1.1.5</w:t>
            </w:r>
          </w:p>
        </w:tc>
        <w:tc>
          <w:tcPr>
            <w:tcW w:w="5286" w:type="dxa"/>
          </w:tcPr>
          <w:p w:rsidR="00114F3A" w:rsidRDefault="0007148D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Проведение испытаний на плотность и прочность (гидравлических испытаний) тепловых энергоустановок, включая трубопроводы тепловых сетей (при наличии) и участков тепловых вводо</w:t>
            </w:r>
            <w:proofErr w:type="gramStart"/>
            <w:r>
              <w:rPr>
                <w:sz w:val="24"/>
              </w:rPr>
              <w:t>в(</w:t>
            </w:r>
            <w:proofErr w:type="gramEnd"/>
            <w:r>
              <w:rPr>
                <w:sz w:val="24"/>
              </w:rPr>
              <w:t>до вводной запорной арматуры) в границах балансовой</w:t>
            </w:r>
          </w:p>
          <w:p w:rsidR="00114F3A" w:rsidRDefault="0007148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принадлежности, оборудования индивидуальных тепловых пунктов и внутренних систем теплопотребления в соответствии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114F3A" w:rsidRDefault="0007148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требованиями </w:t>
            </w:r>
            <w:hyperlink r:id="rId8">
              <w:r>
                <w:rPr>
                  <w:sz w:val="24"/>
                </w:rPr>
                <w:t>пунктов 9.8</w:t>
              </w:r>
            </w:hyperlink>
            <w:r>
              <w:rPr>
                <w:sz w:val="24"/>
              </w:rPr>
              <w:t>,</w:t>
            </w:r>
            <w:hyperlink r:id="rId9">
              <w:r>
                <w:rPr>
                  <w:sz w:val="24"/>
                </w:rPr>
                <w:t>9.1.59</w:t>
              </w:r>
            </w:hyperlink>
            <w:r>
              <w:t xml:space="preserve"> </w:t>
            </w:r>
            <w:r>
              <w:rPr>
                <w:sz w:val="24"/>
              </w:rPr>
              <w:t>Правил технической эксплуатации тепловых энергоустановок и наличие записей о</w:t>
            </w:r>
          </w:p>
          <w:p w:rsidR="00114F3A" w:rsidRDefault="0007148D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результатах</w:t>
            </w:r>
            <w:proofErr w:type="gramEnd"/>
            <w:r>
              <w:rPr>
                <w:sz w:val="24"/>
              </w:rPr>
              <w:t xml:space="preserve"> проведенных испытаний в паспорте теплового пункта и (или) </w:t>
            </w:r>
            <w:proofErr w:type="spellStart"/>
            <w:r>
              <w:rPr>
                <w:sz w:val="24"/>
              </w:rPr>
              <w:t>теплопотребляющих</w:t>
            </w:r>
            <w:proofErr w:type="spellEnd"/>
          </w:p>
          <w:p w:rsidR="00114F3A" w:rsidRDefault="0007148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установок (подпункт11.5.5 пункта11 </w:t>
            </w:r>
            <w:r>
              <w:rPr>
                <w:spacing w:val="-2"/>
                <w:sz w:val="24"/>
              </w:rPr>
              <w:t>Правил)</w:t>
            </w:r>
          </w:p>
        </w:tc>
        <w:tc>
          <w:tcPr>
            <w:tcW w:w="1983" w:type="dxa"/>
          </w:tcPr>
          <w:p w:rsidR="00114F3A" w:rsidRDefault="0007148D">
            <w:pPr>
              <w:pStyle w:val="TableParagraph"/>
              <w:spacing w:line="237" w:lineRule="auto"/>
              <w:ind w:left="120" w:right="1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Никитина Оксана</w:t>
            </w:r>
          </w:p>
          <w:p w:rsidR="00114F3A" w:rsidRDefault="0007148D">
            <w:pPr>
              <w:pStyle w:val="TableParagraph"/>
              <w:ind w:left="120" w:right="1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Владимировна</w:t>
            </w:r>
          </w:p>
        </w:tc>
        <w:tc>
          <w:tcPr>
            <w:tcW w:w="2261" w:type="dxa"/>
          </w:tcPr>
          <w:p w:rsidR="00114F3A" w:rsidRDefault="0007148D">
            <w:pPr>
              <w:pStyle w:val="TableParagraph"/>
              <w:spacing w:line="267" w:lineRule="exact"/>
              <w:ind w:left="582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30.06.2025-</w:t>
            </w:r>
          </w:p>
          <w:p w:rsidR="00114F3A" w:rsidRDefault="0007148D">
            <w:pPr>
              <w:pStyle w:val="TableParagraph"/>
              <w:spacing w:line="275" w:lineRule="exact"/>
              <w:ind w:left="59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04.07.2025</w:t>
            </w:r>
          </w:p>
        </w:tc>
      </w:tr>
      <w:tr w:rsidR="00114F3A">
        <w:trPr>
          <w:trHeight w:val="4143"/>
        </w:trPr>
        <w:tc>
          <w:tcPr>
            <w:tcW w:w="816" w:type="dxa"/>
          </w:tcPr>
          <w:p w:rsidR="00114F3A" w:rsidRDefault="0007148D">
            <w:pPr>
              <w:pStyle w:val="TableParagraph"/>
              <w:spacing w:line="268" w:lineRule="exact"/>
              <w:ind w:left="0" w:righ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1.1.6</w:t>
            </w:r>
          </w:p>
        </w:tc>
        <w:tc>
          <w:tcPr>
            <w:tcW w:w="5286" w:type="dxa"/>
          </w:tcPr>
          <w:p w:rsidR="00114F3A" w:rsidRDefault="0007148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Проверка или разработка </w:t>
            </w:r>
            <w:r>
              <w:rPr>
                <w:spacing w:val="-2"/>
                <w:sz w:val="24"/>
              </w:rPr>
              <w:t>организационно-</w:t>
            </w:r>
          </w:p>
          <w:p w:rsidR="00114F3A" w:rsidRDefault="0007148D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Распорядительных документов </w:t>
            </w:r>
            <w:proofErr w:type="spellStart"/>
            <w:r>
              <w:rPr>
                <w:sz w:val="24"/>
              </w:rPr>
              <w:t>обутверждении</w:t>
            </w:r>
            <w:proofErr w:type="spellEnd"/>
            <w:r>
              <w:rPr>
                <w:sz w:val="24"/>
              </w:rPr>
              <w:t xml:space="preserve"> перечня производственных инструкций для безопасной эксплуатации котлов и</w:t>
            </w:r>
          </w:p>
          <w:p w:rsidR="00114F3A" w:rsidRDefault="0007148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Вспомогательного </w:t>
            </w:r>
            <w:proofErr w:type="spellStart"/>
            <w:r>
              <w:rPr>
                <w:sz w:val="24"/>
              </w:rPr>
              <w:t>оборудованиявслучае</w:t>
            </w:r>
            <w:proofErr w:type="spellEnd"/>
            <w:r>
              <w:rPr>
                <w:sz w:val="24"/>
              </w:rPr>
              <w:t xml:space="preserve"> эксплуатации ОПО, разработанного в соответствии с </w:t>
            </w:r>
            <w:hyperlink r:id="rId10">
              <w:r>
                <w:rPr>
                  <w:sz w:val="24"/>
                </w:rPr>
                <w:t>пунктом 278</w:t>
              </w:r>
            </w:hyperlink>
            <w:r>
              <w:rPr>
                <w:sz w:val="24"/>
              </w:rPr>
              <w:t xml:space="preserve"> Правил</w:t>
            </w:r>
          </w:p>
          <w:p w:rsidR="00114F3A" w:rsidRDefault="0007148D">
            <w:pPr>
              <w:pStyle w:val="TableParagraph"/>
              <w:ind w:left="110" w:right="406"/>
              <w:jc w:val="both"/>
              <w:rPr>
                <w:sz w:val="24"/>
              </w:rPr>
            </w:pPr>
            <w:r>
              <w:rPr>
                <w:sz w:val="24"/>
              </w:rPr>
              <w:t>Промышленной безопасности, и (или) перечня документации эксплуатирующей организации для объектов, не являющихся ОПО,</w:t>
            </w:r>
          </w:p>
          <w:p w:rsidR="00114F3A" w:rsidRDefault="0007148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разработанноговсоответствиис</w:t>
            </w:r>
            <w:hyperlink r:id="rId11">
              <w:r>
                <w:rPr>
                  <w:sz w:val="24"/>
                </w:rPr>
                <w:t>пунктом</w:t>
              </w:r>
              <w:proofErr w:type="gramStart"/>
              <w:r>
                <w:rPr>
                  <w:sz w:val="24"/>
                </w:rPr>
                <w:t>2</w:t>
              </w:r>
              <w:proofErr w:type="gramEnd"/>
              <w:r>
                <w:rPr>
                  <w:sz w:val="24"/>
                </w:rPr>
                <w:t>.8.2</w:t>
              </w:r>
            </w:hyperlink>
            <w:r>
              <w:rPr>
                <w:sz w:val="24"/>
              </w:rPr>
              <w:t xml:space="preserve"> Правил технической эксплуатации тепловых энергоустановок (подпункт 11.5.6 пункта 11</w:t>
            </w:r>
          </w:p>
          <w:p w:rsidR="00114F3A" w:rsidRDefault="0007148D">
            <w:pPr>
              <w:pStyle w:val="TableParagraph"/>
              <w:spacing w:before="274" w:line="266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Правил)</w:t>
            </w:r>
            <w:proofErr w:type="gramEnd"/>
          </w:p>
        </w:tc>
        <w:tc>
          <w:tcPr>
            <w:tcW w:w="1983" w:type="dxa"/>
          </w:tcPr>
          <w:p w:rsidR="00114F3A" w:rsidRDefault="0007148D">
            <w:pPr>
              <w:pStyle w:val="TableParagraph"/>
              <w:spacing w:line="242" w:lineRule="auto"/>
              <w:ind w:left="120" w:right="1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Никитина Оксана</w:t>
            </w:r>
          </w:p>
          <w:p w:rsidR="00114F3A" w:rsidRDefault="0007148D">
            <w:pPr>
              <w:pStyle w:val="TableParagraph"/>
              <w:spacing w:line="271" w:lineRule="exact"/>
              <w:ind w:left="120" w:right="1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Владимировна</w:t>
            </w:r>
          </w:p>
        </w:tc>
        <w:tc>
          <w:tcPr>
            <w:tcW w:w="2261" w:type="dxa"/>
          </w:tcPr>
          <w:p w:rsidR="00114F3A" w:rsidRDefault="0007148D">
            <w:pPr>
              <w:pStyle w:val="TableParagraph"/>
              <w:spacing w:line="268" w:lineRule="exact"/>
              <w:ind w:left="8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30.05.2025</w:t>
            </w:r>
          </w:p>
        </w:tc>
      </w:tr>
      <w:tr w:rsidR="00114F3A">
        <w:trPr>
          <w:trHeight w:val="278"/>
        </w:trPr>
        <w:tc>
          <w:tcPr>
            <w:tcW w:w="816" w:type="dxa"/>
          </w:tcPr>
          <w:p w:rsidR="00114F3A" w:rsidRDefault="0007148D">
            <w:pPr>
              <w:pStyle w:val="TableParagraph"/>
              <w:spacing w:line="258" w:lineRule="exact"/>
              <w:ind w:left="0" w:righ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1.1.7</w:t>
            </w:r>
          </w:p>
        </w:tc>
        <w:tc>
          <w:tcPr>
            <w:tcW w:w="5286" w:type="dxa"/>
          </w:tcPr>
          <w:p w:rsidR="00114F3A" w:rsidRDefault="0007148D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Проверка или разработка </w:t>
            </w:r>
            <w:proofErr w:type="gramStart"/>
            <w:r>
              <w:rPr>
                <w:sz w:val="24"/>
              </w:rPr>
              <w:t>утвержденных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83" w:type="dxa"/>
          </w:tcPr>
          <w:p w:rsidR="00114F3A" w:rsidRDefault="0007148D">
            <w:pPr>
              <w:pStyle w:val="TableParagraph"/>
              <w:spacing w:line="258" w:lineRule="exact"/>
              <w:ind w:left="462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Никитина</w:t>
            </w:r>
          </w:p>
        </w:tc>
        <w:tc>
          <w:tcPr>
            <w:tcW w:w="2261" w:type="dxa"/>
          </w:tcPr>
          <w:p w:rsidR="00114F3A" w:rsidRDefault="0007148D">
            <w:pPr>
              <w:pStyle w:val="TableParagraph"/>
              <w:spacing w:line="258" w:lineRule="exact"/>
              <w:ind w:left="8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30.05.2025</w:t>
            </w:r>
          </w:p>
        </w:tc>
      </w:tr>
    </w:tbl>
    <w:p w:rsidR="00114F3A" w:rsidRDefault="00114F3A">
      <w:pPr>
        <w:pStyle w:val="TableParagraph"/>
        <w:spacing w:line="258" w:lineRule="exact"/>
        <w:jc w:val="center"/>
        <w:rPr>
          <w:i/>
          <w:sz w:val="24"/>
        </w:rPr>
        <w:sectPr w:rsidR="00114F3A">
          <w:type w:val="continuous"/>
          <w:pgSz w:w="11910" w:h="16840"/>
          <w:pgMar w:top="680" w:right="425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5286"/>
        <w:gridCol w:w="1983"/>
        <w:gridCol w:w="2261"/>
      </w:tblGrid>
      <w:tr w:rsidR="00114F3A">
        <w:trPr>
          <w:trHeight w:val="2208"/>
        </w:trPr>
        <w:tc>
          <w:tcPr>
            <w:tcW w:w="816" w:type="dxa"/>
          </w:tcPr>
          <w:p w:rsidR="00114F3A" w:rsidRDefault="00114F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86" w:type="dxa"/>
          </w:tcPr>
          <w:p w:rsidR="00114F3A" w:rsidRDefault="0007148D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 xml:space="preserve"> с требованиями </w:t>
            </w:r>
            <w:hyperlink r:id="rId12">
              <w:r>
                <w:rPr>
                  <w:sz w:val="24"/>
                </w:rPr>
                <w:t>пункта 2.2</w:t>
              </w:r>
            </w:hyperlink>
            <w:r>
              <w:rPr>
                <w:sz w:val="24"/>
              </w:rPr>
              <w:t xml:space="preserve"> Правил технической эксплуатации тепловых энергоустановок эксплуатационных инструкций объектов теплоснабжения и (или) производственных инструкций, </w:t>
            </w:r>
            <w:proofErr w:type="spellStart"/>
            <w:r>
              <w:rPr>
                <w:sz w:val="24"/>
              </w:rPr>
              <w:t>разработанныхв</w:t>
            </w:r>
            <w:proofErr w:type="spellEnd"/>
            <w:r>
              <w:rPr>
                <w:sz w:val="24"/>
              </w:rPr>
              <w:t xml:space="preserve"> соответствии с </w:t>
            </w:r>
            <w:hyperlink r:id="rId13">
              <w:r>
                <w:rPr>
                  <w:sz w:val="24"/>
                </w:rPr>
                <w:t>пунктом 278</w:t>
              </w:r>
            </w:hyperlink>
            <w:r>
              <w:rPr>
                <w:sz w:val="24"/>
              </w:rPr>
              <w:t xml:space="preserve"> Правил</w:t>
            </w:r>
          </w:p>
          <w:p w:rsidR="00114F3A" w:rsidRDefault="0007148D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Промышленной безопасност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>подпункт11.5.7 пункта 11 Правил)</w:t>
            </w:r>
          </w:p>
        </w:tc>
        <w:tc>
          <w:tcPr>
            <w:tcW w:w="1983" w:type="dxa"/>
          </w:tcPr>
          <w:p w:rsidR="00114F3A" w:rsidRDefault="0007148D">
            <w:pPr>
              <w:pStyle w:val="TableParagraph"/>
              <w:spacing w:line="237" w:lineRule="auto"/>
              <w:ind w:left="255" w:firstLine="36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Оксана Владимировна</w:t>
            </w:r>
          </w:p>
        </w:tc>
        <w:tc>
          <w:tcPr>
            <w:tcW w:w="2261" w:type="dxa"/>
          </w:tcPr>
          <w:p w:rsidR="00114F3A" w:rsidRDefault="00114F3A">
            <w:pPr>
              <w:pStyle w:val="TableParagraph"/>
              <w:ind w:left="0"/>
              <w:rPr>
                <w:sz w:val="24"/>
              </w:rPr>
            </w:pPr>
          </w:p>
        </w:tc>
      </w:tr>
      <w:tr w:rsidR="00114F3A">
        <w:trPr>
          <w:trHeight w:val="2760"/>
        </w:trPr>
        <w:tc>
          <w:tcPr>
            <w:tcW w:w="816" w:type="dxa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1.1.8</w:t>
            </w:r>
          </w:p>
        </w:tc>
        <w:tc>
          <w:tcPr>
            <w:tcW w:w="5286" w:type="dxa"/>
          </w:tcPr>
          <w:p w:rsidR="00114F3A" w:rsidRDefault="0007148D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 xml:space="preserve">Проверка или разработка паспорта тепловых пунктов или копии паспортов тепловых пунктов в соответствии с </w:t>
            </w:r>
            <w:hyperlink r:id="rId14">
              <w:r>
                <w:rPr>
                  <w:sz w:val="24"/>
                </w:rPr>
                <w:t>пунктом 9.1.5</w:t>
              </w:r>
            </w:hyperlink>
            <w:r>
              <w:rPr>
                <w:sz w:val="24"/>
              </w:rPr>
              <w:t xml:space="preserve"> Правил технической эксплуатации тепловых энергоустановок, а также проектно-техническая документация на здание (сооружение) в части внутренних систем теплоснабжения по </w:t>
            </w:r>
            <w:proofErr w:type="spellStart"/>
            <w:r>
              <w:rPr>
                <w:sz w:val="24"/>
              </w:rPr>
              <w:t>теплопотребляющим</w:t>
            </w:r>
            <w:proofErr w:type="spellEnd"/>
            <w:r>
              <w:rPr>
                <w:sz w:val="24"/>
              </w:rPr>
              <w:t xml:space="preserve"> установкам,</w:t>
            </w:r>
          </w:p>
          <w:p w:rsidR="00114F3A" w:rsidRDefault="0007148D">
            <w:pPr>
              <w:pStyle w:val="TableParagraph"/>
              <w:spacing w:line="274" w:lineRule="exact"/>
              <w:ind w:left="110" w:right="178"/>
              <w:rPr>
                <w:sz w:val="24"/>
              </w:rPr>
            </w:pPr>
            <w:r>
              <w:rPr>
                <w:sz w:val="24"/>
              </w:rPr>
              <w:t>Установленным в здани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>сооружении) (подпункт 11.5.8 пункта 11 Правил)</w:t>
            </w:r>
          </w:p>
        </w:tc>
        <w:tc>
          <w:tcPr>
            <w:tcW w:w="1983" w:type="dxa"/>
          </w:tcPr>
          <w:p w:rsidR="00114F3A" w:rsidRDefault="0007148D">
            <w:pPr>
              <w:pStyle w:val="TableParagraph"/>
              <w:spacing w:line="237" w:lineRule="auto"/>
              <w:ind w:left="120" w:right="1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Никитина Оксана</w:t>
            </w:r>
          </w:p>
          <w:p w:rsidR="00114F3A" w:rsidRDefault="0007148D">
            <w:pPr>
              <w:pStyle w:val="TableParagraph"/>
              <w:ind w:left="120" w:right="1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Владимировна</w:t>
            </w:r>
          </w:p>
        </w:tc>
        <w:tc>
          <w:tcPr>
            <w:tcW w:w="2261" w:type="dxa"/>
          </w:tcPr>
          <w:p w:rsidR="00114F3A" w:rsidRDefault="0007148D">
            <w:pPr>
              <w:pStyle w:val="TableParagraph"/>
              <w:spacing w:line="268" w:lineRule="exact"/>
              <w:ind w:left="8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30.05.2025</w:t>
            </w:r>
          </w:p>
        </w:tc>
      </w:tr>
      <w:tr w:rsidR="00114F3A">
        <w:trPr>
          <w:trHeight w:val="1377"/>
        </w:trPr>
        <w:tc>
          <w:tcPr>
            <w:tcW w:w="816" w:type="dxa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1.1.9</w:t>
            </w:r>
          </w:p>
        </w:tc>
        <w:tc>
          <w:tcPr>
            <w:tcW w:w="5286" w:type="dxa"/>
          </w:tcPr>
          <w:p w:rsidR="00114F3A" w:rsidRDefault="0007148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Заключение договоров на техническое обслуживание,</w:t>
            </w:r>
            <w:r w:rsidR="007F3EEC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энергосервисных</w:t>
            </w:r>
            <w:proofErr w:type="spellEnd"/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контрактов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в случае привлечения специализированных организаций для эксплуатации оборудования</w:t>
            </w:r>
          </w:p>
          <w:p w:rsidR="00114F3A" w:rsidRDefault="0007148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(подпункт11.5.9пункта11</w:t>
            </w:r>
            <w:r>
              <w:rPr>
                <w:spacing w:val="-2"/>
                <w:sz w:val="24"/>
              </w:rPr>
              <w:t>Правил)</w:t>
            </w:r>
          </w:p>
        </w:tc>
        <w:tc>
          <w:tcPr>
            <w:tcW w:w="1983" w:type="dxa"/>
          </w:tcPr>
          <w:p w:rsidR="00114F3A" w:rsidRDefault="0007148D">
            <w:pPr>
              <w:pStyle w:val="TableParagraph"/>
              <w:ind w:left="255" w:right="243" w:hanging="4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Кудрявцева Екатерина Владимировна</w:t>
            </w:r>
          </w:p>
        </w:tc>
        <w:tc>
          <w:tcPr>
            <w:tcW w:w="2261" w:type="dxa"/>
          </w:tcPr>
          <w:p w:rsidR="00114F3A" w:rsidRDefault="0007148D">
            <w:pPr>
              <w:pStyle w:val="TableParagraph"/>
              <w:spacing w:line="268" w:lineRule="exact"/>
              <w:ind w:left="80" w:right="6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27.12.2024</w:t>
            </w:r>
          </w:p>
        </w:tc>
      </w:tr>
      <w:tr w:rsidR="00114F3A">
        <w:trPr>
          <w:trHeight w:val="3865"/>
        </w:trPr>
        <w:tc>
          <w:tcPr>
            <w:tcW w:w="816" w:type="dxa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1.1.10</w:t>
            </w:r>
          </w:p>
        </w:tc>
        <w:tc>
          <w:tcPr>
            <w:tcW w:w="5286" w:type="dxa"/>
          </w:tcPr>
          <w:p w:rsidR="00114F3A" w:rsidRDefault="0007148D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Проверка наличия актов или документов, подтверждающих проверку работоспособности автоматических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регуляторов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воды, подаваемой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горячего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водоснабжения, а также проверку настроечных характеристик и установок систем регулирования и (или)</w:t>
            </w:r>
          </w:p>
          <w:p w:rsidR="00114F3A" w:rsidRDefault="0007148D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регуляторов температуры и давления теплоносителя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отопления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на системы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горячего водоснабжения,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ограничения расхода сетевой воды через тепловой пункт в соответствии с </w:t>
            </w:r>
            <w:hyperlink r:id="rId15">
              <w:r>
                <w:rPr>
                  <w:sz w:val="24"/>
                </w:rPr>
                <w:t>пунктами 9.3.22</w:t>
              </w:r>
            </w:hyperlink>
            <w:r>
              <w:rPr>
                <w:sz w:val="24"/>
              </w:rPr>
              <w:t xml:space="preserve">, </w:t>
            </w:r>
            <w:hyperlink r:id="rId16">
              <w:r>
                <w:rPr>
                  <w:sz w:val="24"/>
                </w:rPr>
                <w:t>9.4.18</w:t>
              </w:r>
            </w:hyperlink>
            <w:r>
              <w:rPr>
                <w:sz w:val="24"/>
              </w:rPr>
              <w:t xml:space="preserve"> Правил технической эксплуатации тепловых энергоустановок (подпункт 11.5.10 пункта 11</w:t>
            </w:r>
            <w:proofErr w:type="gramEnd"/>
          </w:p>
          <w:p w:rsidR="00114F3A" w:rsidRDefault="0007148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Правил)</w:t>
            </w:r>
            <w:proofErr w:type="gramEnd"/>
          </w:p>
        </w:tc>
        <w:tc>
          <w:tcPr>
            <w:tcW w:w="1983" w:type="dxa"/>
          </w:tcPr>
          <w:p w:rsidR="00114F3A" w:rsidRDefault="0007148D">
            <w:pPr>
              <w:pStyle w:val="TableParagraph"/>
              <w:spacing w:line="242" w:lineRule="auto"/>
              <w:ind w:left="120" w:right="1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Никитина Оксана</w:t>
            </w:r>
          </w:p>
          <w:p w:rsidR="00114F3A" w:rsidRDefault="0007148D">
            <w:pPr>
              <w:pStyle w:val="TableParagraph"/>
              <w:spacing w:line="271" w:lineRule="exact"/>
              <w:ind w:left="120" w:right="1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Владимировна</w:t>
            </w:r>
          </w:p>
        </w:tc>
        <w:tc>
          <w:tcPr>
            <w:tcW w:w="2261" w:type="dxa"/>
          </w:tcPr>
          <w:p w:rsidR="00114F3A" w:rsidRDefault="0007148D">
            <w:pPr>
              <w:pStyle w:val="TableParagraph"/>
              <w:spacing w:line="268" w:lineRule="exact"/>
              <w:ind w:left="80" w:right="64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10.06.2025</w:t>
            </w:r>
          </w:p>
        </w:tc>
      </w:tr>
      <w:tr w:rsidR="00114F3A">
        <w:trPr>
          <w:trHeight w:val="2760"/>
        </w:trPr>
        <w:tc>
          <w:tcPr>
            <w:tcW w:w="816" w:type="dxa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1.2.1</w:t>
            </w:r>
          </w:p>
        </w:tc>
        <w:tc>
          <w:tcPr>
            <w:tcW w:w="5286" w:type="dxa"/>
          </w:tcPr>
          <w:p w:rsidR="00114F3A" w:rsidRDefault="0007148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теплоснабжения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теплопотребляющих</w:t>
            </w:r>
            <w:proofErr w:type="spellEnd"/>
            <w:r>
              <w:rPr>
                <w:sz w:val="24"/>
              </w:rPr>
              <w:t xml:space="preserve"> установок на предмет наличия несанкционированных врезок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114F3A" w:rsidRDefault="007F3EEC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Р</w:t>
            </w:r>
            <w:r w:rsidR="0007148D">
              <w:rPr>
                <w:sz w:val="24"/>
              </w:rPr>
              <w:t>азбора</w:t>
            </w:r>
            <w:r>
              <w:rPr>
                <w:sz w:val="24"/>
              </w:rPr>
              <w:t xml:space="preserve"> </w:t>
            </w:r>
            <w:r w:rsidR="0007148D">
              <w:rPr>
                <w:sz w:val="24"/>
              </w:rPr>
              <w:t>сетевой</w:t>
            </w:r>
            <w:r>
              <w:rPr>
                <w:sz w:val="24"/>
              </w:rPr>
              <w:t xml:space="preserve"> </w:t>
            </w:r>
            <w:r w:rsidR="0007148D">
              <w:rPr>
                <w:sz w:val="24"/>
              </w:rPr>
              <w:t>воды</w:t>
            </w:r>
            <w:r>
              <w:rPr>
                <w:sz w:val="24"/>
              </w:rPr>
              <w:t xml:space="preserve"> </w:t>
            </w:r>
            <w:r w:rsidR="0007148D">
              <w:rPr>
                <w:sz w:val="24"/>
              </w:rPr>
              <w:t>или</w:t>
            </w:r>
            <w:r>
              <w:rPr>
                <w:sz w:val="24"/>
              </w:rPr>
              <w:t xml:space="preserve"> </w:t>
            </w:r>
            <w:r w:rsidR="0007148D">
              <w:rPr>
                <w:sz w:val="24"/>
              </w:rPr>
              <w:t>потребления</w:t>
            </w:r>
            <w:r>
              <w:rPr>
                <w:sz w:val="24"/>
              </w:rPr>
              <w:t xml:space="preserve"> </w:t>
            </w:r>
            <w:r w:rsidR="0007148D">
              <w:rPr>
                <w:sz w:val="24"/>
              </w:rPr>
              <w:t xml:space="preserve">тепловой энергии на </w:t>
            </w:r>
            <w:proofErr w:type="spellStart"/>
            <w:r w:rsidR="0007148D">
              <w:rPr>
                <w:sz w:val="24"/>
              </w:rPr>
              <w:t>теплопотребляющих</w:t>
            </w:r>
            <w:proofErr w:type="spellEnd"/>
            <w:r w:rsidR="0007148D">
              <w:rPr>
                <w:sz w:val="24"/>
              </w:rPr>
              <w:t xml:space="preserve"> энергоустановках, или для переключения</w:t>
            </w:r>
          </w:p>
          <w:p w:rsidR="00114F3A" w:rsidRDefault="007F3EEC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З</w:t>
            </w:r>
            <w:r w:rsidR="0007148D">
              <w:rPr>
                <w:sz w:val="24"/>
              </w:rPr>
              <w:t>акрытой</w:t>
            </w:r>
            <w:r>
              <w:rPr>
                <w:sz w:val="24"/>
              </w:rPr>
              <w:t xml:space="preserve"> </w:t>
            </w:r>
            <w:r w:rsidR="0007148D">
              <w:rPr>
                <w:sz w:val="24"/>
              </w:rPr>
              <w:t>системы</w:t>
            </w:r>
            <w:r>
              <w:rPr>
                <w:sz w:val="24"/>
              </w:rPr>
              <w:t xml:space="preserve"> </w:t>
            </w:r>
            <w:r w:rsidR="0007148D">
              <w:rPr>
                <w:sz w:val="24"/>
              </w:rPr>
              <w:t>теплоснабжения</w:t>
            </w:r>
            <w:r>
              <w:rPr>
                <w:sz w:val="24"/>
              </w:rPr>
              <w:t xml:space="preserve"> </w:t>
            </w:r>
            <w:r w:rsidR="0007148D"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="0007148D">
              <w:rPr>
                <w:sz w:val="24"/>
              </w:rPr>
              <w:t>открытую систему теплоснабжения с разбором сетевой воды или отступлений от проектного решения</w:t>
            </w:r>
          </w:p>
          <w:p w:rsidR="00114F3A" w:rsidRDefault="0007148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(подпункт11.5.11пункта11</w:t>
            </w:r>
            <w:r>
              <w:rPr>
                <w:spacing w:val="-2"/>
                <w:sz w:val="24"/>
              </w:rPr>
              <w:t>Правил)</w:t>
            </w:r>
          </w:p>
        </w:tc>
        <w:tc>
          <w:tcPr>
            <w:tcW w:w="1983" w:type="dxa"/>
          </w:tcPr>
          <w:p w:rsidR="00114F3A" w:rsidRDefault="0007148D">
            <w:pPr>
              <w:pStyle w:val="TableParagraph"/>
              <w:spacing w:line="242" w:lineRule="auto"/>
              <w:ind w:left="120" w:right="1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Никитина Оксана</w:t>
            </w:r>
          </w:p>
          <w:p w:rsidR="00114F3A" w:rsidRDefault="0007148D">
            <w:pPr>
              <w:pStyle w:val="TableParagraph"/>
              <w:spacing w:line="271" w:lineRule="exact"/>
              <w:ind w:left="120" w:right="1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Владимировна</w:t>
            </w:r>
          </w:p>
        </w:tc>
        <w:tc>
          <w:tcPr>
            <w:tcW w:w="2261" w:type="dxa"/>
          </w:tcPr>
          <w:p w:rsidR="00114F3A" w:rsidRDefault="0007148D">
            <w:pPr>
              <w:pStyle w:val="TableParagraph"/>
              <w:spacing w:line="268" w:lineRule="exact"/>
              <w:ind w:left="582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30.06.2025-</w:t>
            </w:r>
          </w:p>
          <w:p w:rsidR="00114F3A" w:rsidRDefault="0007148D">
            <w:pPr>
              <w:pStyle w:val="TableParagraph"/>
              <w:spacing w:before="2"/>
              <w:ind w:left="59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04.07.2025</w:t>
            </w:r>
          </w:p>
        </w:tc>
      </w:tr>
      <w:tr w:rsidR="00114F3A">
        <w:trPr>
          <w:trHeight w:val="2212"/>
        </w:trPr>
        <w:tc>
          <w:tcPr>
            <w:tcW w:w="816" w:type="dxa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1.2.2</w:t>
            </w:r>
          </w:p>
        </w:tc>
        <w:tc>
          <w:tcPr>
            <w:tcW w:w="5286" w:type="dxa"/>
          </w:tcPr>
          <w:p w:rsidR="00114F3A" w:rsidRDefault="0007148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представителем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теплоснабжающей организации технической готовности </w:t>
            </w:r>
            <w:proofErr w:type="spellStart"/>
            <w:r>
              <w:rPr>
                <w:sz w:val="24"/>
              </w:rPr>
              <w:t>теплопотребляющей</w:t>
            </w:r>
            <w:proofErr w:type="spellEnd"/>
            <w:r>
              <w:rPr>
                <w:sz w:val="24"/>
              </w:rPr>
              <w:t xml:space="preserve"> установки объекта к отопительному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периоду,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  <w:r w:rsidR="007F3EEC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114F3A" w:rsidRDefault="007F3EE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</w:t>
            </w:r>
            <w:r w:rsidR="0007148D">
              <w:rPr>
                <w:sz w:val="24"/>
              </w:rPr>
              <w:t>езультатам</w:t>
            </w:r>
            <w:r>
              <w:rPr>
                <w:sz w:val="24"/>
              </w:rPr>
              <w:t xml:space="preserve"> </w:t>
            </w:r>
            <w:r w:rsidR="0007148D">
              <w:rPr>
                <w:sz w:val="24"/>
              </w:rPr>
              <w:t>анализа</w:t>
            </w:r>
            <w:r>
              <w:rPr>
                <w:sz w:val="24"/>
              </w:rPr>
              <w:t xml:space="preserve"> </w:t>
            </w:r>
            <w:r w:rsidR="0007148D">
              <w:rPr>
                <w:sz w:val="24"/>
              </w:rPr>
              <w:t>документов</w:t>
            </w:r>
            <w:r>
              <w:rPr>
                <w:sz w:val="24"/>
              </w:rPr>
              <w:t xml:space="preserve"> </w:t>
            </w:r>
            <w:r w:rsidR="0007148D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07148D">
              <w:rPr>
                <w:spacing w:val="-2"/>
                <w:sz w:val="24"/>
              </w:rPr>
              <w:t>визуального</w:t>
            </w:r>
          </w:p>
          <w:p w:rsidR="00114F3A" w:rsidRDefault="0007148D">
            <w:pPr>
              <w:pStyle w:val="TableParagraph"/>
              <w:spacing w:before="253" w:line="28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осмотра,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замечаний, свидетельствующих о несоблюдении</w:t>
            </w:r>
          </w:p>
        </w:tc>
        <w:tc>
          <w:tcPr>
            <w:tcW w:w="1983" w:type="dxa"/>
          </w:tcPr>
          <w:p w:rsidR="00114F3A" w:rsidRDefault="0007148D">
            <w:pPr>
              <w:pStyle w:val="TableParagraph"/>
              <w:spacing w:line="242" w:lineRule="auto"/>
              <w:ind w:left="120" w:right="1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Никитина Оксана</w:t>
            </w:r>
          </w:p>
          <w:p w:rsidR="00114F3A" w:rsidRDefault="0007148D">
            <w:pPr>
              <w:pStyle w:val="TableParagraph"/>
              <w:spacing w:line="271" w:lineRule="exact"/>
              <w:ind w:left="120" w:right="1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Владимировна</w:t>
            </w:r>
          </w:p>
        </w:tc>
        <w:tc>
          <w:tcPr>
            <w:tcW w:w="2261" w:type="dxa"/>
          </w:tcPr>
          <w:p w:rsidR="00114F3A" w:rsidRDefault="0007148D">
            <w:pPr>
              <w:pStyle w:val="TableParagraph"/>
              <w:spacing w:line="268" w:lineRule="exact"/>
              <w:ind w:left="582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30.06.2025-</w:t>
            </w:r>
          </w:p>
          <w:p w:rsidR="00114F3A" w:rsidRDefault="0007148D">
            <w:pPr>
              <w:pStyle w:val="TableParagraph"/>
              <w:spacing w:before="2"/>
              <w:ind w:left="59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04.07.2025</w:t>
            </w:r>
          </w:p>
        </w:tc>
      </w:tr>
    </w:tbl>
    <w:p w:rsidR="00114F3A" w:rsidRDefault="00114F3A">
      <w:pPr>
        <w:pStyle w:val="TableParagraph"/>
        <w:rPr>
          <w:i/>
          <w:sz w:val="24"/>
        </w:rPr>
        <w:sectPr w:rsidR="00114F3A">
          <w:type w:val="continuous"/>
          <w:pgSz w:w="11910" w:h="16840"/>
          <w:pgMar w:top="680" w:right="425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5286"/>
        <w:gridCol w:w="1983"/>
        <w:gridCol w:w="2261"/>
      </w:tblGrid>
      <w:tr w:rsidR="00114F3A">
        <w:trPr>
          <w:trHeight w:val="2208"/>
        </w:trPr>
        <w:tc>
          <w:tcPr>
            <w:tcW w:w="816" w:type="dxa"/>
          </w:tcPr>
          <w:p w:rsidR="00114F3A" w:rsidRDefault="00114F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86" w:type="dxa"/>
          </w:tcPr>
          <w:p w:rsidR="00114F3A" w:rsidRDefault="0007148D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потребителем требований безопасной эксплуатации </w:t>
            </w:r>
            <w:proofErr w:type="spellStart"/>
            <w:r>
              <w:rPr>
                <w:sz w:val="24"/>
              </w:rPr>
              <w:t>теплопотребляющих</w:t>
            </w:r>
            <w:proofErr w:type="spellEnd"/>
            <w:r>
              <w:rPr>
                <w:sz w:val="24"/>
              </w:rPr>
              <w:t xml:space="preserve"> установок и (или) невыполнении мероприятий, обеспечивающих соблюдение указанного в договоре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теплоснабжения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предусмотренного нормативными актами режима потребления тепловой энергии (подпункт 11.5.19 пункта 11</w:t>
            </w:r>
            <w:proofErr w:type="gramEnd"/>
          </w:p>
          <w:p w:rsidR="00114F3A" w:rsidRDefault="0007148D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Правил)</w:t>
            </w:r>
            <w:proofErr w:type="gramEnd"/>
          </w:p>
        </w:tc>
        <w:tc>
          <w:tcPr>
            <w:tcW w:w="1983" w:type="dxa"/>
          </w:tcPr>
          <w:p w:rsidR="00114F3A" w:rsidRDefault="00114F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1" w:type="dxa"/>
          </w:tcPr>
          <w:p w:rsidR="00114F3A" w:rsidRDefault="00114F3A">
            <w:pPr>
              <w:pStyle w:val="TableParagraph"/>
              <w:ind w:left="0"/>
              <w:rPr>
                <w:sz w:val="24"/>
              </w:rPr>
            </w:pPr>
          </w:p>
        </w:tc>
      </w:tr>
      <w:tr w:rsidR="00114F3A">
        <w:trPr>
          <w:trHeight w:val="1929"/>
        </w:trPr>
        <w:tc>
          <w:tcPr>
            <w:tcW w:w="816" w:type="dxa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5286" w:type="dxa"/>
          </w:tcPr>
          <w:p w:rsidR="00114F3A" w:rsidRDefault="0007148D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Проверка отсутствия или погашение задолженности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 w:rsidR="007F3EEC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тепловую</w:t>
            </w:r>
            <w:proofErr w:type="gramEnd"/>
          </w:p>
          <w:p w:rsidR="00114F3A" w:rsidRDefault="007F3EEC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Э</w:t>
            </w:r>
            <w:r w:rsidR="0007148D">
              <w:rPr>
                <w:sz w:val="24"/>
              </w:rPr>
              <w:t>нергию</w:t>
            </w:r>
            <w:r>
              <w:rPr>
                <w:sz w:val="24"/>
              </w:rPr>
              <w:t xml:space="preserve"> </w:t>
            </w:r>
            <w:r w:rsidR="0007148D">
              <w:rPr>
                <w:sz w:val="24"/>
              </w:rPr>
              <w:t>(мощность),</w:t>
            </w:r>
            <w:r>
              <w:rPr>
                <w:sz w:val="24"/>
              </w:rPr>
              <w:t xml:space="preserve"> </w:t>
            </w:r>
            <w:r w:rsidR="0007148D">
              <w:rPr>
                <w:sz w:val="24"/>
              </w:rPr>
              <w:t>теплоносител</w:t>
            </w:r>
            <w:proofErr w:type="gramStart"/>
            <w:r w:rsidR="0007148D">
              <w:rPr>
                <w:sz w:val="24"/>
              </w:rPr>
              <w:t>ь(</w:t>
            </w:r>
            <w:proofErr w:type="gramEnd"/>
            <w:r w:rsidR="00114F3A">
              <w:fldChar w:fldCharType="begin"/>
            </w:r>
            <w:r w:rsidR="00114F3A">
              <w:instrText>HYPERLINK "https://login.consultant.ru/link/?req=doc&amp;base=LAW&amp;n=483239&amp;dst=545" \h</w:instrText>
            </w:r>
            <w:r w:rsidR="00114F3A">
              <w:fldChar w:fldCharType="separate"/>
            </w:r>
            <w:r w:rsidR="0007148D">
              <w:rPr>
                <w:sz w:val="24"/>
              </w:rPr>
              <w:t>пункт3</w:t>
            </w:r>
            <w:r w:rsidR="00114F3A">
              <w:fldChar w:fldCharType="end"/>
            </w:r>
            <w:hyperlink r:id="rId17">
              <w:r w:rsidR="0007148D">
                <w:rPr>
                  <w:sz w:val="24"/>
                </w:rPr>
                <w:t>части 6 статьи 20</w:t>
              </w:r>
            </w:hyperlink>
            <w:r w:rsidR="0007148D">
              <w:rPr>
                <w:sz w:val="24"/>
              </w:rPr>
              <w:t xml:space="preserve"> Федерального закона о </w:t>
            </w:r>
            <w:r w:rsidR="0007148D">
              <w:rPr>
                <w:spacing w:val="-2"/>
                <w:sz w:val="24"/>
              </w:rPr>
              <w:t>теплоснабжении)</w:t>
            </w:r>
          </w:p>
          <w:p w:rsidR="00114F3A" w:rsidRDefault="0007148D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 w:rsidR="007F3EE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предусмотренных</w:t>
            </w:r>
          </w:p>
          <w:p w:rsidR="00114F3A" w:rsidRDefault="0007148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подпунктами11.5.12, 11.5.13пункта11</w:t>
            </w:r>
            <w:r>
              <w:rPr>
                <w:spacing w:val="-2"/>
                <w:sz w:val="24"/>
              </w:rPr>
              <w:t xml:space="preserve"> Правил</w:t>
            </w:r>
          </w:p>
        </w:tc>
        <w:tc>
          <w:tcPr>
            <w:tcW w:w="1983" w:type="dxa"/>
          </w:tcPr>
          <w:p w:rsidR="00114F3A" w:rsidRDefault="0007148D">
            <w:pPr>
              <w:pStyle w:val="TableParagraph"/>
              <w:ind w:left="255" w:right="243" w:hanging="4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Кудрявцева Екатерина Владимировна</w:t>
            </w:r>
          </w:p>
        </w:tc>
        <w:tc>
          <w:tcPr>
            <w:tcW w:w="2261" w:type="dxa"/>
          </w:tcPr>
          <w:p w:rsidR="00114F3A" w:rsidRDefault="0007148D">
            <w:pPr>
              <w:pStyle w:val="TableParagraph"/>
              <w:spacing w:line="268" w:lineRule="exact"/>
              <w:ind w:left="8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02.06.2025</w:t>
            </w:r>
          </w:p>
        </w:tc>
      </w:tr>
      <w:tr w:rsidR="00114F3A">
        <w:trPr>
          <w:trHeight w:val="2208"/>
        </w:trPr>
        <w:tc>
          <w:tcPr>
            <w:tcW w:w="816" w:type="dxa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1.4.1</w:t>
            </w:r>
          </w:p>
        </w:tc>
        <w:tc>
          <w:tcPr>
            <w:tcW w:w="5286" w:type="dxa"/>
          </w:tcPr>
          <w:p w:rsidR="00114F3A" w:rsidRDefault="0007148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периодической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узла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учета, проверка наличия акта, составленного в соответствии с </w:t>
            </w:r>
            <w:hyperlink r:id="rId18">
              <w:r>
                <w:rPr>
                  <w:sz w:val="24"/>
                </w:rPr>
                <w:t>пунктом 73</w:t>
              </w:r>
            </w:hyperlink>
            <w:r>
              <w:rPr>
                <w:sz w:val="24"/>
              </w:rPr>
              <w:t xml:space="preserve"> Правил</w:t>
            </w:r>
          </w:p>
          <w:p w:rsidR="00114F3A" w:rsidRDefault="0007148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коммерческого учета, </w:t>
            </w:r>
            <w:proofErr w:type="gramStart"/>
            <w:r>
              <w:rPr>
                <w:sz w:val="24"/>
              </w:rPr>
              <w:t>утвержденных</w:t>
            </w:r>
            <w:proofErr w:type="gramEnd"/>
            <w:r>
              <w:rPr>
                <w:sz w:val="24"/>
              </w:rPr>
              <w:t xml:space="preserve"> постановлением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от 18 ноября 2013 N 1034, акты разграничения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балансовой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</w:p>
          <w:p w:rsidR="00114F3A" w:rsidRDefault="0007148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(подпункт11.5.14пункта11</w:t>
            </w:r>
            <w:r>
              <w:rPr>
                <w:spacing w:val="-2"/>
                <w:sz w:val="24"/>
              </w:rPr>
              <w:t>Правил)</w:t>
            </w:r>
          </w:p>
        </w:tc>
        <w:tc>
          <w:tcPr>
            <w:tcW w:w="1983" w:type="dxa"/>
          </w:tcPr>
          <w:p w:rsidR="00114F3A" w:rsidRDefault="0007148D">
            <w:pPr>
              <w:pStyle w:val="TableParagraph"/>
              <w:spacing w:line="242" w:lineRule="auto"/>
              <w:ind w:left="120" w:right="1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Никитина Оксана</w:t>
            </w:r>
          </w:p>
          <w:p w:rsidR="00114F3A" w:rsidRDefault="0007148D">
            <w:pPr>
              <w:pStyle w:val="TableParagraph"/>
              <w:spacing w:line="271" w:lineRule="exact"/>
              <w:ind w:left="120" w:right="1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Владимировна</w:t>
            </w:r>
          </w:p>
        </w:tc>
        <w:tc>
          <w:tcPr>
            <w:tcW w:w="2261" w:type="dxa"/>
          </w:tcPr>
          <w:p w:rsidR="00114F3A" w:rsidRDefault="0007148D">
            <w:pPr>
              <w:pStyle w:val="TableParagraph"/>
              <w:spacing w:line="268" w:lineRule="exact"/>
              <w:ind w:left="80" w:right="64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16.06.2025</w:t>
            </w:r>
          </w:p>
        </w:tc>
      </w:tr>
      <w:tr w:rsidR="00114F3A">
        <w:trPr>
          <w:trHeight w:val="1656"/>
        </w:trPr>
        <w:tc>
          <w:tcPr>
            <w:tcW w:w="816" w:type="dxa"/>
          </w:tcPr>
          <w:p w:rsidR="00114F3A" w:rsidRDefault="00071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1.4.2</w:t>
            </w:r>
          </w:p>
        </w:tc>
        <w:tc>
          <w:tcPr>
            <w:tcW w:w="5286" w:type="dxa"/>
          </w:tcPr>
          <w:p w:rsidR="00114F3A" w:rsidRDefault="0007148D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Проведение проверки контрольно- измерительных приборов в тепловом пункте, проверка наличия акта с обязательным указанием заводских номеров, отметки о</w:t>
            </w:r>
          </w:p>
          <w:p w:rsidR="00114F3A" w:rsidRDefault="007F3EEC">
            <w:pPr>
              <w:pStyle w:val="TableParagraph"/>
              <w:spacing w:line="27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Н</w:t>
            </w:r>
            <w:r w:rsidR="0007148D">
              <w:rPr>
                <w:sz w:val="24"/>
              </w:rPr>
              <w:t>аличии</w:t>
            </w:r>
            <w:proofErr w:type="gramEnd"/>
            <w:r>
              <w:rPr>
                <w:sz w:val="24"/>
              </w:rPr>
              <w:t xml:space="preserve"> </w:t>
            </w:r>
            <w:r w:rsidR="0007148D">
              <w:rPr>
                <w:sz w:val="24"/>
              </w:rPr>
              <w:t>паспортов</w:t>
            </w:r>
            <w:r>
              <w:rPr>
                <w:sz w:val="24"/>
              </w:rPr>
              <w:t xml:space="preserve"> </w:t>
            </w:r>
            <w:r w:rsidR="0007148D">
              <w:rPr>
                <w:sz w:val="24"/>
              </w:rPr>
              <w:t>контрольно-измерительных приборов (подпункт 11.5.15пункта 11 Правил)</w:t>
            </w:r>
          </w:p>
        </w:tc>
        <w:tc>
          <w:tcPr>
            <w:tcW w:w="1983" w:type="dxa"/>
          </w:tcPr>
          <w:p w:rsidR="00114F3A" w:rsidRDefault="0007148D">
            <w:pPr>
              <w:pStyle w:val="TableParagraph"/>
              <w:spacing w:line="242" w:lineRule="auto"/>
              <w:ind w:left="120" w:right="1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Никитина Оксана</w:t>
            </w:r>
          </w:p>
          <w:p w:rsidR="00114F3A" w:rsidRDefault="0007148D">
            <w:pPr>
              <w:pStyle w:val="TableParagraph"/>
              <w:spacing w:line="271" w:lineRule="exact"/>
              <w:ind w:left="120" w:right="1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Владимировна</w:t>
            </w:r>
          </w:p>
        </w:tc>
        <w:tc>
          <w:tcPr>
            <w:tcW w:w="2261" w:type="dxa"/>
          </w:tcPr>
          <w:p w:rsidR="00114F3A" w:rsidRDefault="0007148D">
            <w:pPr>
              <w:pStyle w:val="TableParagraph"/>
              <w:spacing w:line="268" w:lineRule="exact"/>
              <w:ind w:left="582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30.06.2025-</w:t>
            </w:r>
          </w:p>
          <w:p w:rsidR="00114F3A" w:rsidRDefault="0007148D">
            <w:pPr>
              <w:pStyle w:val="TableParagraph"/>
              <w:spacing w:before="2"/>
              <w:ind w:left="59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04.07.2025</w:t>
            </w:r>
          </w:p>
        </w:tc>
      </w:tr>
      <w:tr w:rsidR="00114F3A">
        <w:trPr>
          <w:trHeight w:val="1378"/>
        </w:trPr>
        <w:tc>
          <w:tcPr>
            <w:tcW w:w="816" w:type="dxa"/>
          </w:tcPr>
          <w:p w:rsidR="00114F3A" w:rsidRDefault="00114F3A">
            <w:pPr>
              <w:pStyle w:val="TableParagraph"/>
              <w:spacing w:before="264"/>
              <w:ind w:left="0"/>
              <w:rPr>
                <w:sz w:val="24"/>
              </w:rPr>
            </w:pPr>
          </w:p>
          <w:p w:rsidR="00114F3A" w:rsidRDefault="0007148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286" w:type="dxa"/>
          </w:tcPr>
          <w:p w:rsidR="00114F3A" w:rsidRDefault="0007148D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работ по подготовке к отопительному периоду теплового контура здания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7F3EEC">
              <w:rPr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 w:rsidR="007F3EEC">
              <w:rPr>
                <w:sz w:val="24"/>
              </w:rPr>
              <w:t xml:space="preserve"> </w:t>
            </w:r>
            <w:hyperlink r:id="rId19">
              <w:r>
                <w:rPr>
                  <w:sz w:val="24"/>
                </w:rPr>
                <w:t>пункта</w:t>
              </w:r>
            </w:hyperlink>
          </w:p>
          <w:p w:rsidR="00114F3A" w:rsidRDefault="00114F3A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hyperlink r:id="rId20">
              <w:r w:rsidR="0007148D">
                <w:rPr>
                  <w:sz w:val="24"/>
                </w:rPr>
                <w:t>2.6.10</w:t>
              </w:r>
            </w:hyperlink>
            <w:r w:rsidR="007F3EEC">
              <w:t xml:space="preserve"> </w:t>
            </w:r>
            <w:r w:rsidR="0007148D">
              <w:rPr>
                <w:sz w:val="24"/>
              </w:rPr>
              <w:t>Правил</w:t>
            </w:r>
            <w:r w:rsidR="007F3EEC">
              <w:rPr>
                <w:sz w:val="24"/>
              </w:rPr>
              <w:t xml:space="preserve"> </w:t>
            </w:r>
            <w:r w:rsidR="0007148D">
              <w:rPr>
                <w:sz w:val="24"/>
              </w:rPr>
              <w:t>и</w:t>
            </w:r>
            <w:r w:rsidR="007F3EEC">
              <w:rPr>
                <w:sz w:val="24"/>
              </w:rPr>
              <w:t xml:space="preserve"> </w:t>
            </w:r>
            <w:r w:rsidR="0007148D">
              <w:rPr>
                <w:sz w:val="24"/>
              </w:rPr>
              <w:t>норм</w:t>
            </w:r>
            <w:r w:rsidR="007F3EEC">
              <w:rPr>
                <w:sz w:val="24"/>
              </w:rPr>
              <w:t xml:space="preserve"> </w:t>
            </w:r>
            <w:r w:rsidR="0007148D">
              <w:rPr>
                <w:sz w:val="24"/>
              </w:rPr>
              <w:t>технической</w:t>
            </w:r>
            <w:r w:rsidR="007F3EEC">
              <w:rPr>
                <w:sz w:val="24"/>
              </w:rPr>
              <w:t xml:space="preserve"> </w:t>
            </w:r>
            <w:r w:rsidR="0007148D">
              <w:rPr>
                <w:sz w:val="24"/>
              </w:rPr>
              <w:t>эксплуатации (подпункт 11.5.16 пункта 11 Правил)</w:t>
            </w:r>
          </w:p>
        </w:tc>
        <w:tc>
          <w:tcPr>
            <w:tcW w:w="1983" w:type="dxa"/>
          </w:tcPr>
          <w:p w:rsidR="00114F3A" w:rsidRDefault="0007148D">
            <w:pPr>
              <w:pStyle w:val="TableParagraph"/>
              <w:spacing w:line="242" w:lineRule="auto"/>
              <w:ind w:left="120" w:right="1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Никитина Оксана</w:t>
            </w:r>
          </w:p>
          <w:p w:rsidR="00114F3A" w:rsidRDefault="0007148D">
            <w:pPr>
              <w:pStyle w:val="TableParagraph"/>
              <w:spacing w:line="271" w:lineRule="exact"/>
              <w:ind w:left="120" w:right="1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Владимировна</w:t>
            </w:r>
          </w:p>
        </w:tc>
        <w:tc>
          <w:tcPr>
            <w:tcW w:w="2261" w:type="dxa"/>
          </w:tcPr>
          <w:p w:rsidR="00114F3A" w:rsidRDefault="0007148D">
            <w:pPr>
              <w:pStyle w:val="TableParagraph"/>
              <w:spacing w:line="264" w:lineRule="exact"/>
              <w:ind w:left="8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16.06.2025</w:t>
            </w:r>
          </w:p>
        </w:tc>
      </w:tr>
    </w:tbl>
    <w:p w:rsidR="0007148D" w:rsidRDefault="0007148D"/>
    <w:sectPr w:rsidR="0007148D" w:rsidSect="00114F3A">
      <w:type w:val="continuous"/>
      <w:pgSz w:w="11910" w:h="16840"/>
      <w:pgMar w:top="680" w:right="425" w:bottom="280" w:left="85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14F3A"/>
    <w:rsid w:val="0007148D"/>
    <w:rsid w:val="00114F3A"/>
    <w:rsid w:val="007F3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14F3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4F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4F3A"/>
    <w:rPr>
      <w:rFonts w:ascii="Arial" w:eastAsia="Arial" w:hAnsi="Arial" w:cs="Arial"/>
      <w:sz w:val="6"/>
      <w:szCs w:val="6"/>
    </w:rPr>
  </w:style>
  <w:style w:type="paragraph" w:customStyle="1" w:styleId="Heading1">
    <w:name w:val="Heading 1"/>
    <w:basedOn w:val="a"/>
    <w:uiPriority w:val="1"/>
    <w:qFormat/>
    <w:rsid w:val="00114F3A"/>
    <w:pPr>
      <w:ind w:hanging="62"/>
      <w:outlineLvl w:val="1"/>
    </w:pPr>
    <w:rPr>
      <w:rFonts w:ascii="Arial" w:eastAsia="Arial" w:hAnsi="Arial" w:cs="Arial"/>
      <w:sz w:val="20"/>
      <w:szCs w:val="20"/>
    </w:rPr>
  </w:style>
  <w:style w:type="paragraph" w:styleId="a4">
    <w:name w:val="List Paragraph"/>
    <w:basedOn w:val="a"/>
    <w:uiPriority w:val="1"/>
    <w:qFormat/>
    <w:rsid w:val="00114F3A"/>
  </w:style>
  <w:style w:type="paragraph" w:customStyle="1" w:styleId="TableParagraph">
    <w:name w:val="Table Paragraph"/>
    <w:basedOn w:val="a"/>
    <w:uiPriority w:val="1"/>
    <w:qFormat/>
    <w:rsid w:val="00114F3A"/>
    <w:pPr>
      <w:ind w:left="10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1812&amp;dst=101332" TargetMode="External"/><Relationship Id="rId13" Type="http://schemas.openxmlformats.org/officeDocument/2006/relationships/hyperlink" Target="https://login.consultant.ru/link/?req=doc&amp;base=LAW&amp;n=373204&amp;dst=100981" TargetMode="External"/><Relationship Id="rId18" Type="http://schemas.openxmlformats.org/officeDocument/2006/relationships/hyperlink" Target="https://login.consultant.ru/link/?req=doc&amp;base=LAW&amp;n=401404&amp;dst=100197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1812&amp;dst=101635" TargetMode="External"/><Relationship Id="rId12" Type="http://schemas.openxmlformats.org/officeDocument/2006/relationships/hyperlink" Target="https://login.consultant.ru/link/?req=doc&amp;base=LAW&amp;n=41812&amp;dst=100071" TargetMode="External"/><Relationship Id="rId17" Type="http://schemas.openxmlformats.org/officeDocument/2006/relationships/hyperlink" Target="https://login.consultant.ru/link/?req=doc&amp;base=LAW&amp;n=483239&amp;dst=54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1812&amp;dst=101670" TargetMode="External"/><Relationship Id="rId20" Type="http://schemas.openxmlformats.org/officeDocument/2006/relationships/hyperlink" Target="https://login.consultant.ru/link/?req=doc&amp;base=LAW&amp;n=44772&amp;dst=10017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1812&amp;dst=101548" TargetMode="External"/><Relationship Id="rId11" Type="http://schemas.openxmlformats.org/officeDocument/2006/relationships/hyperlink" Target="https://login.consultant.ru/link/?req=doc&amp;base=LAW&amp;n=41812&amp;dst=100387" TargetMode="External"/><Relationship Id="rId5" Type="http://schemas.openxmlformats.org/officeDocument/2006/relationships/hyperlink" Target="mailto:email%3Dds194@izh-ds.udmr.ru" TargetMode="External"/><Relationship Id="rId15" Type="http://schemas.openxmlformats.org/officeDocument/2006/relationships/hyperlink" Target="https://login.consultant.ru/link/?req=doc&amp;base=LAW&amp;n=41812&amp;dst=101622" TargetMode="External"/><Relationship Id="rId10" Type="http://schemas.openxmlformats.org/officeDocument/2006/relationships/hyperlink" Target="https://login.consultant.ru/link/?req=doc&amp;base=LAW&amp;n=373204&amp;dst=100981" TargetMode="External"/><Relationship Id="rId19" Type="http://schemas.openxmlformats.org/officeDocument/2006/relationships/hyperlink" Target="https://login.consultant.ru/link/?req=doc&amp;base=LAW&amp;n=44772&amp;dst=100173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login.consultant.ru/link/?req=doc&amp;base=LAW&amp;n=41812&amp;dst=101531" TargetMode="External"/><Relationship Id="rId14" Type="http://schemas.openxmlformats.org/officeDocument/2006/relationships/hyperlink" Target="https://login.consultant.ru/link/?req=doc&amp;base=LAW&amp;n=41812&amp;dst=10137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1694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Бортенёв Евгений Викторович</dc:creator>
  <cp:lastModifiedBy>User_1</cp:lastModifiedBy>
  <cp:revision>2</cp:revision>
  <dcterms:created xsi:type="dcterms:W3CDTF">2025-07-08T14:11:00Z</dcterms:created>
  <dcterms:modified xsi:type="dcterms:W3CDTF">2025-07-08T14:32:00Z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2025-07-08T00:00:00Z</vt:filetime>
  </property>
  <property fmtid="{D5CDD505-2E9C-101B-9397-08002B2CF9AE}" pid="5" name="Producer">
    <vt:lpwstr>Microsoft® Office Word 2007</vt:lpwstr>
  </property>
</Properties>
</file>